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82" w:rsidRPr="00E60180" w:rsidRDefault="00381782" w:rsidP="003817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E6018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5.2019</w:t>
      </w:r>
      <w:r w:rsidRPr="00E60180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20</w:t>
      </w:r>
    </w:p>
    <w:p w:rsidR="00381782" w:rsidRPr="00E60180" w:rsidRDefault="00381782" w:rsidP="003817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1782" w:rsidRPr="00E60180" w:rsidRDefault="00381782" w:rsidP="003817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81782" w:rsidRPr="00E60180" w:rsidRDefault="00381782" w:rsidP="00381782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60180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381782" w:rsidRPr="00E60180" w:rsidRDefault="00381782" w:rsidP="003817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АДМИНИСТРАЦИЯ</w:t>
      </w:r>
    </w:p>
    <w:p w:rsidR="00381782" w:rsidRPr="00E60180" w:rsidRDefault="00381782" w:rsidP="003817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ПОСТАНОВЛЕНИЕ</w:t>
      </w:r>
    </w:p>
    <w:p w:rsidR="00381782" w:rsidRDefault="00381782" w:rsidP="00381782">
      <w:pPr>
        <w:spacing w:after="0"/>
        <w:rPr>
          <w:rFonts w:ascii="Arial" w:hAnsi="Arial" w:cs="Arial"/>
          <w:sz w:val="28"/>
          <w:szCs w:val="28"/>
        </w:rPr>
      </w:pPr>
    </w:p>
    <w:p w:rsidR="00381782" w:rsidRPr="00411D85" w:rsidRDefault="00381782" w:rsidP="00381782">
      <w:pPr>
        <w:pStyle w:val="ConsPlusTitle"/>
        <w:widowControl/>
        <w:tabs>
          <w:tab w:val="left" w:pos="-3402"/>
          <w:tab w:val="left" w:pos="10632"/>
        </w:tabs>
        <w:ind w:right="-1"/>
        <w:jc w:val="center"/>
        <w:rPr>
          <w:bCs w:val="0"/>
          <w:sz w:val="32"/>
          <w:szCs w:val="32"/>
        </w:rPr>
      </w:pPr>
      <w:r w:rsidRPr="00411D85">
        <w:rPr>
          <w:bCs w:val="0"/>
          <w:sz w:val="32"/>
          <w:szCs w:val="32"/>
        </w:rPr>
        <w:t xml:space="preserve">Об утверждении Положения о кадровом резерве </w:t>
      </w:r>
    </w:p>
    <w:p w:rsidR="00381782" w:rsidRPr="00411D85" w:rsidRDefault="00381782" w:rsidP="00381782">
      <w:pPr>
        <w:pStyle w:val="ConsPlusTitle"/>
        <w:widowControl/>
        <w:tabs>
          <w:tab w:val="left" w:pos="-3402"/>
          <w:tab w:val="left" w:pos="10632"/>
        </w:tabs>
        <w:ind w:right="-1"/>
        <w:jc w:val="center"/>
        <w:rPr>
          <w:bCs w:val="0"/>
          <w:sz w:val="32"/>
          <w:szCs w:val="32"/>
        </w:rPr>
      </w:pPr>
      <w:r w:rsidRPr="00411D85">
        <w:rPr>
          <w:bCs w:val="0"/>
          <w:sz w:val="32"/>
          <w:szCs w:val="32"/>
        </w:rPr>
        <w:t>для замещения вакантных должностей муниципальной службы в Администрации муниципального образования «Хохорск»</w:t>
      </w:r>
    </w:p>
    <w:p w:rsidR="00381782" w:rsidRPr="00411D85" w:rsidRDefault="00381782" w:rsidP="0038178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81782" w:rsidRDefault="00381782" w:rsidP="003817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1D85">
        <w:rPr>
          <w:rFonts w:ascii="Arial" w:hAnsi="Arial" w:cs="Arial"/>
          <w:bCs/>
          <w:sz w:val="24"/>
          <w:szCs w:val="24"/>
        </w:rPr>
        <w:t xml:space="preserve">В целях формирования кадрового резерва для замещения вакантных должностей муниципальной службы в Администрации </w:t>
      </w:r>
      <w:r>
        <w:rPr>
          <w:rFonts w:ascii="Arial" w:hAnsi="Arial" w:cs="Arial"/>
          <w:bCs/>
          <w:sz w:val="24"/>
          <w:szCs w:val="24"/>
        </w:rPr>
        <w:t>муниципального образования «Хохорск»</w:t>
      </w:r>
      <w:r w:rsidRPr="00411D85">
        <w:rPr>
          <w:rFonts w:ascii="Arial" w:hAnsi="Arial" w:cs="Arial"/>
          <w:bCs/>
          <w:sz w:val="24"/>
          <w:szCs w:val="24"/>
        </w:rPr>
        <w:t>, создания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</w:t>
      </w:r>
      <w:r w:rsidRPr="00411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381782" w:rsidRPr="00002380" w:rsidRDefault="00381782" w:rsidP="00381782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F466E">
        <w:rPr>
          <w:rFonts w:ascii="Arial" w:hAnsi="Arial" w:cs="Arial"/>
          <w:b/>
          <w:sz w:val="32"/>
          <w:szCs w:val="32"/>
        </w:rPr>
        <w:t>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381782" w:rsidRPr="005F466E" w:rsidRDefault="00381782" w:rsidP="00381782">
      <w:pPr>
        <w:pStyle w:val="ConsPlusTitle"/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411D85">
        <w:rPr>
          <w:b w:val="0"/>
          <w:bCs w:val="0"/>
          <w:sz w:val="24"/>
          <w:szCs w:val="24"/>
        </w:rPr>
        <w:t xml:space="preserve">1. Утвердить Положение о кадровом резерве для замещения вакантных должностей муниципальной службы в Администрации </w:t>
      </w:r>
      <w:r w:rsidRPr="005F466E">
        <w:rPr>
          <w:b w:val="0"/>
          <w:bCs w:val="0"/>
          <w:sz w:val="24"/>
          <w:szCs w:val="24"/>
        </w:rPr>
        <w:t>муниципального образования «Хохорск» согласно приложению.</w:t>
      </w:r>
    </w:p>
    <w:p w:rsidR="00381782" w:rsidRPr="00002380" w:rsidRDefault="00381782" w:rsidP="003817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1D85">
        <w:rPr>
          <w:rFonts w:ascii="Arial" w:hAnsi="Arial" w:cs="Arial"/>
          <w:sz w:val="24"/>
          <w:szCs w:val="24"/>
        </w:rPr>
        <w:t xml:space="preserve">2.  Настоящее распоряжение  вступает в силу со дня его обнародования на </w:t>
      </w:r>
      <w:r w:rsidRPr="00002380">
        <w:rPr>
          <w:rFonts w:ascii="Arial" w:hAnsi="Arial" w:cs="Arial"/>
          <w:sz w:val="24"/>
          <w:szCs w:val="24"/>
        </w:rPr>
        <w:t>официальном сайте МО «Боханский район».</w:t>
      </w:r>
    </w:p>
    <w:p w:rsidR="00381782" w:rsidRPr="00002380" w:rsidRDefault="00381782" w:rsidP="003817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3. Контроль над исполнением постановления возложить на заместителя главы администрации  Ангаткину С.В.</w:t>
      </w:r>
    </w:p>
    <w:p w:rsidR="00381782" w:rsidRPr="00411D85" w:rsidRDefault="00381782" w:rsidP="003817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81782" w:rsidRDefault="00381782" w:rsidP="003817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81782" w:rsidRPr="00167C21" w:rsidRDefault="00381782" w:rsidP="00381782">
      <w:pPr>
        <w:tabs>
          <w:tab w:val="center" w:pos="7744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167C21">
        <w:rPr>
          <w:rFonts w:ascii="Arial" w:hAnsi="Arial" w:cs="Arial"/>
          <w:sz w:val="24"/>
          <w:szCs w:val="28"/>
        </w:rPr>
        <w:t>Глава муниципального образования «Хохорск»</w:t>
      </w:r>
    </w:p>
    <w:p w:rsidR="00381782" w:rsidRPr="00167C21" w:rsidRDefault="00381782" w:rsidP="00381782">
      <w:pPr>
        <w:tabs>
          <w:tab w:val="center" w:pos="7744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Э.И.Коняев</w:t>
      </w:r>
    </w:p>
    <w:p w:rsidR="00381782" w:rsidRPr="005F466E" w:rsidRDefault="00381782" w:rsidP="00381782">
      <w:pPr>
        <w:spacing w:after="0" w:line="240" w:lineRule="auto"/>
        <w:jc w:val="right"/>
        <w:rPr>
          <w:rFonts w:ascii="Courier New" w:hAnsi="Courier New" w:cs="Courier New"/>
        </w:rPr>
      </w:pPr>
      <w:r w:rsidRPr="005F466E">
        <w:rPr>
          <w:rFonts w:ascii="Courier New" w:hAnsi="Courier New" w:cs="Courier New"/>
        </w:rPr>
        <w:t xml:space="preserve">Приложение к постановлению </w:t>
      </w:r>
    </w:p>
    <w:p w:rsidR="00381782" w:rsidRPr="005F466E" w:rsidRDefault="00381782" w:rsidP="00381782">
      <w:pPr>
        <w:spacing w:after="0" w:line="240" w:lineRule="auto"/>
        <w:jc w:val="right"/>
        <w:rPr>
          <w:rFonts w:ascii="Courier New" w:hAnsi="Courier New" w:cs="Courier New"/>
        </w:rPr>
      </w:pPr>
      <w:r w:rsidRPr="005F466E">
        <w:rPr>
          <w:rFonts w:ascii="Courier New" w:hAnsi="Courier New" w:cs="Courier New"/>
        </w:rPr>
        <w:t>Администрации от 06.05.2019 г. №20</w:t>
      </w:r>
    </w:p>
    <w:p w:rsidR="00381782" w:rsidRPr="00411D85" w:rsidRDefault="00381782" w:rsidP="003817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81782" w:rsidRPr="00411D85" w:rsidRDefault="00381782" w:rsidP="003817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81782" w:rsidRPr="005F466E" w:rsidRDefault="00381782" w:rsidP="00381782">
      <w:pPr>
        <w:pStyle w:val="ConsPlusTitle"/>
        <w:widowControl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7C4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</w:p>
    <w:p w:rsidR="00381782" w:rsidRPr="00002380" w:rsidRDefault="00381782" w:rsidP="003817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ПОЛОЖЕНИЕ</w:t>
      </w:r>
    </w:p>
    <w:p w:rsidR="00381782" w:rsidRPr="00002380" w:rsidRDefault="00381782" w:rsidP="00381782">
      <w:pPr>
        <w:tabs>
          <w:tab w:val="center" w:pos="77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bCs/>
          <w:sz w:val="24"/>
          <w:szCs w:val="24"/>
        </w:rPr>
        <w:t xml:space="preserve">о кадровом резерве для замещения вакантных должностей муниципальной службы в Администрации </w:t>
      </w:r>
      <w:r w:rsidRPr="00002380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381782" w:rsidRDefault="00381782" w:rsidP="00381782">
      <w:pPr>
        <w:spacing w:after="0"/>
        <w:rPr>
          <w:rFonts w:ascii="Arial" w:hAnsi="Arial" w:cs="Arial"/>
          <w:sz w:val="28"/>
          <w:szCs w:val="28"/>
        </w:rPr>
      </w:pPr>
    </w:p>
    <w:p w:rsidR="00381782" w:rsidRDefault="00381782" w:rsidP="0038178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1782" w:rsidRPr="007C4EEF" w:rsidRDefault="00381782" w:rsidP="003817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1782" w:rsidRPr="00002380" w:rsidRDefault="00381782" w:rsidP="0038178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02380">
        <w:rPr>
          <w:sz w:val="24"/>
          <w:szCs w:val="24"/>
        </w:rPr>
        <w:t>1. Общие положения</w:t>
      </w:r>
    </w:p>
    <w:p w:rsidR="00381782" w:rsidRPr="00002380" w:rsidRDefault="00381782" w:rsidP="0038178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81782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1.1. К</w:t>
      </w:r>
      <w:r w:rsidRPr="00002380">
        <w:rPr>
          <w:bCs/>
          <w:sz w:val="24"/>
          <w:szCs w:val="24"/>
        </w:rPr>
        <w:t xml:space="preserve">адровый резерв для замещения вакантных должностей муниципальной службы в Администрации </w:t>
      </w:r>
      <w:r w:rsidRPr="00002380">
        <w:rPr>
          <w:sz w:val="24"/>
          <w:szCs w:val="24"/>
        </w:rPr>
        <w:t xml:space="preserve">муниципального образования «Хохорск» (далее – </w:t>
      </w:r>
      <w:r w:rsidRPr="00002380">
        <w:rPr>
          <w:sz w:val="24"/>
          <w:szCs w:val="24"/>
        </w:rPr>
        <w:lastRenderedPageBreak/>
        <w:t>кадровый резерв) – 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в аппарате Администрации муниципального образования «Хохорск»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1.2. Кадровый резерв на муниципальной службе (далее - кадровый резерв)  формируется в целях: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обеспечения равного доступа граждан Российской Федерации к муниципальной службе;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своевременного замещения должностей муниципальной службы;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содействия формированию высокопрофессионального кадрового состава муниципальной службы;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содействия должностному росту муниципальных служащих.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1.3. Принципами формирования кадрового резерва являются:</w:t>
      </w:r>
    </w:p>
    <w:p w:rsidR="00381782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добровольность включения муниципальных служащих (граждан) в кадровый резерв;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гласность при формировании кадрового резерва;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соблюдение равенства прав муниципальных служащих (граждан) при их включении в кадровый резерв;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формирование кадрового резерва на конкурсной основе;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учет текущей и перспективной потребности в замещении должностей муниципальной службы;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взаимосвязь должностного роста муниципальных служащих с результатами оценки их профессионализма и компетентности;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персональная ответственность специалиста, в должностные обязанности которого входит кадровая работа (далее специалист по кадровой работе).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 xml:space="preserve"> за качество отбора муниципальных служащих (граждан) для включения в кадровый резерв и создание условий для должностного роста муниципальных  служащих;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1.4. Кадровый резерв формируется в соответствии с Реестром муниципальных должностей и должностей муниципальной службы муниципального образования «</w:t>
      </w:r>
      <w:r>
        <w:rPr>
          <w:rFonts w:ascii="Arial" w:hAnsi="Arial" w:cs="Arial"/>
          <w:sz w:val="24"/>
          <w:szCs w:val="24"/>
        </w:rPr>
        <w:t>Хохорск».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 xml:space="preserve">  1.5. Формирование кадрового резерва по аппарату Администрации муниципального образования «Хохорск», организацию работы с ним осуществляет специалист Администрации, в должностные обязанности которого входит кадровая работа (далее  ведущий специалист).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1782" w:rsidRDefault="00381782" w:rsidP="0038178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02380">
        <w:rPr>
          <w:sz w:val="24"/>
          <w:szCs w:val="24"/>
        </w:rPr>
        <w:t>2. Порядок формирования кадрового резерва</w:t>
      </w:r>
    </w:p>
    <w:p w:rsidR="00381782" w:rsidRPr="00002380" w:rsidRDefault="00381782" w:rsidP="003817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2.1. Кадровый резерв формируется по аппарату Администрации муниципального образования «Хохорск»</w:t>
      </w:r>
      <w:r>
        <w:rPr>
          <w:sz w:val="24"/>
          <w:szCs w:val="24"/>
        </w:rPr>
        <w:t xml:space="preserve"> </w:t>
      </w:r>
      <w:r w:rsidRPr="00002380">
        <w:rPr>
          <w:bCs/>
          <w:sz w:val="24"/>
          <w:szCs w:val="24"/>
        </w:rPr>
        <w:t>для замещения вакантных должностей муниципальной службы</w:t>
      </w:r>
      <w:r w:rsidRPr="00002380">
        <w:rPr>
          <w:sz w:val="24"/>
          <w:szCs w:val="24"/>
        </w:rPr>
        <w:t xml:space="preserve"> ведущей, старшей и младшей групп из числа муниципальных служащих (граждан) с целью последующего включения в кадровый резерв на муниципальной службе Администрации муниципального образования «Хохорск», на основании предложений ведущего специалиста 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2.2. Кадровый резерв ведется по   должностям муниципальной службы по форме, содержащейся в приложении № 1 к настоящему Положению.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2.3. На каждую должность муниципальной службы в кадровый резерв, как правило, включается по 2-3 кандидата.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lastRenderedPageBreak/>
        <w:t>2.4.</w:t>
      </w:r>
      <w:r w:rsidRPr="00002380">
        <w:rPr>
          <w:sz w:val="24"/>
          <w:szCs w:val="24"/>
          <w:lang w:val="en-US"/>
        </w:rPr>
        <w:t> </w:t>
      </w:r>
      <w:r w:rsidRPr="00002380">
        <w:rPr>
          <w:sz w:val="24"/>
          <w:szCs w:val="24"/>
        </w:rPr>
        <w:t>В кадровый резерв включаются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муниципальной службы</w:t>
      </w:r>
      <w:r>
        <w:rPr>
          <w:sz w:val="24"/>
          <w:szCs w:val="24"/>
        </w:rPr>
        <w:t>.</w:t>
      </w:r>
    </w:p>
    <w:p w:rsidR="00381782" w:rsidRPr="00002380" w:rsidRDefault="00381782" w:rsidP="0038178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 xml:space="preserve">2.5. Объявление о формировании кадрового резерва  размещается на официальном сайте Администрации </w:t>
      </w:r>
      <w:r>
        <w:rPr>
          <w:rFonts w:ascii="Arial" w:hAnsi="Arial" w:cs="Arial"/>
          <w:sz w:val="24"/>
          <w:szCs w:val="24"/>
        </w:rPr>
        <w:t>МО «Боханский район»</w:t>
      </w:r>
      <w:r w:rsidRPr="00002380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 в срок до 20 января ежегодно.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В объявлении указываются: место и сроки приема документов, требования, предъявляемые к кандидатам.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2.6.</w:t>
      </w:r>
      <w:bookmarkStart w:id="0" w:name="P69"/>
      <w:bookmarkEnd w:id="0"/>
      <w:r w:rsidRPr="00002380">
        <w:rPr>
          <w:rFonts w:ascii="Arial" w:hAnsi="Arial" w:cs="Arial"/>
          <w:sz w:val="24"/>
          <w:szCs w:val="24"/>
        </w:rPr>
        <w:t> В кадровый резерв Администрации 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 </w:t>
      </w:r>
      <w:r w:rsidRPr="00002380">
        <w:rPr>
          <w:rFonts w:ascii="Arial" w:hAnsi="Arial" w:cs="Arial"/>
          <w:sz w:val="24"/>
          <w:szCs w:val="24"/>
        </w:rPr>
        <w:t>могут быть включены: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2.6.1. Граждане, претендующие на замещение вакантной должности муниципальной службы по результатам конкурса на замещение вакантной должности муниципальной службы, с согласия указанных граждан.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002380">
        <w:rPr>
          <w:rFonts w:ascii="Arial" w:hAnsi="Arial" w:cs="Arial"/>
          <w:sz w:val="24"/>
          <w:szCs w:val="24"/>
        </w:rPr>
        <w:t>2.6.2. Муниципальные служащие, претендующие на замещение вакантной должности муниципальной службы в порядке должностного роста</w:t>
      </w:r>
      <w:bookmarkStart w:id="2" w:name="P64"/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002380">
        <w:rPr>
          <w:rFonts w:ascii="Arial" w:hAnsi="Arial" w:cs="Arial"/>
          <w:sz w:val="24"/>
          <w:szCs w:val="24"/>
        </w:rPr>
        <w:t>по результатам конкурса на замещение вакантной должности муниципальной службы, с согласия указанных муниципальных служащих.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65"/>
      <w:bookmarkEnd w:id="3"/>
      <w:r w:rsidRPr="00002380">
        <w:rPr>
          <w:rFonts w:ascii="Arial" w:hAnsi="Arial" w:cs="Arial"/>
          <w:sz w:val="24"/>
          <w:szCs w:val="24"/>
        </w:rPr>
        <w:t>2.6.3. Муниципальные служащие по результатам аттестации.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bookmarkStart w:id="4" w:name="P66"/>
      <w:bookmarkStart w:id="5" w:name="P67"/>
      <w:bookmarkStart w:id="6" w:name="P79"/>
      <w:bookmarkEnd w:id="4"/>
      <w:bookmarkEnd w:id="5"/>
      <w:bookmarkEnd w:id="6"/>
      <w:r w:rsidRPr="00002380">
        <w:rPr>
          <w:rFonts w:ascii="Arial" w:hAnsi="Arial" w:cs="Arial"/>
          <w:sz w:val="24"/>
          <w:szCs w:val="24"/>
        </w:rPr>
        <w:t>2.7. Включение в кадровый резерв Администрации муниципального образования «Хохорск», в соответствии с подпунктами 2.6.1 и 2.6.2 пункта 2.6 настоящего раздела производится для замещения вакантных должностей муниципальной службы группы, к которой относится должность муниципальной службы, по которой объявлен соответствующий конкурс. Конкурс проводится по решению главы Администрации муниципального образования «Хохорск» (в том числе при отказе муниципального служащего (гражданина), состоящего в кадровом резерве, от предложенной вакантной должности муниципальной службы или отсутствии кандидатов на ее замещение в кадровом резерве).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782" w:rsidRDefault="00381782" w:rsidP="00381782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002380">
        <w:rPr>
          <w:sz w:val="24"/>
          <w:szCs w:val="24"/>
        </w:rPr>
        <w:t xml:space="preserve">3. Формирование кадрового резерва </w:t>
      </w:r>
    </w:p>
    <w:p w:rsidR="00381782" w:rsidRPr="00002380" w:rsidRDefault="00381782" w:rsidP="00381782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3.1. Формирование кадрового резерва включает: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подбор и изучение кандидатов для включения в кадровый резерв;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включение кандидатов в кадровый резерв.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Предложения (приложение № 2 к настоящему Положению) о включении кандидатов в кадровый резерв вносят: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ведущий специалист Администрации муниципального образования «Хохорск»</w:t>
      </w:r>
      <w:r>
        <w:rPr>
          <w:sz w:val="24"/>
          <w:szCs w:val="24"/>
        </w:rPr>
        <w:t>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3.2. Должностные лица, указанные в пункте 3.1. настоящего Положения, вносят предложения о включении кандидатов в кадровый резерв по собственной инициативе (с согласия гражданина) или на основании письменных заявлений граждан.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i/>
          <w:color w:val="FF0000"/>
          <w:sz w:val="24"/>
          <w:szCs w:val="24"/>
        </w:rPr>
      </w:pPr>
      <w:r w:rsidRPr="00002380">
        <w:rPr>
          <w:sz w:val="24"/>
          <w:szCs w:val="24"/>
        </w:rPr>
        <w:t>3.3. Предложения, указанные в пункте 3.1. настоящего Положения, ежегодно, не позднее 1 февраля, передаются ведущему специалисту.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3.4. В отношении кандидатов, являющихся муниципальными служащими Администрации муниципального образования «Хохорск», представляется личное заявление кандидата о включении в резерв, содержащее согласие на изучение его кандидатуры.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lastRenderedPageBreak/>
        <w:t>3.5. В отношении кандидатов, не являющихся муниципальными служащими  Администрации муниципального образования «Хохорск», представляются следующие документы: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 xml:space="preserve">личное заявление, содержащее согласие на изучение его кандидатуры (приложение № 3 к настоящему Положению); 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анкета(приложение № 4 к настоящему Положению);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копия документа, удостоверяющего личность;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копия трудовой книжки;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копии документов об образовании, профессиональной переподготовке, повышении квалификации.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 xml:space="preserve">3.6. Изучение кандидатов для включения в кадровый резерв осуществляется путем: 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изучения представленных документов;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собеседования с кандидатом;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сбора и изучения отзывов о кандидате.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3.7. При изучении кандидатов для включения в кадровый резерв учитываются: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уровень профессионального образования, полученная специальность (квалификация);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стаж муниципальной службы, опыт работы, а также результаты производственно-хозяйственной, научной, педагогической, общественной и иной деятельности;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профессиональные знания и навыки;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индивидуально-психологические качества.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3.8. По результатам изучения составляется заключение, в котором содержится мотивированный вывод о возможности или невозможности зачисления муниципального служащего (гражданина) в кадровый резерв.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002380">
        <w:rPr>
          <w:sz w:val="24"/>
          <w:szCs w:val="24"/>
        </w:rPr>
        <w:t xml:space="preserve">3.9. Сведения о кандидатах, в отношении которых вынесены положительные заключения, вносятся в кадровый резерв Администрации муниципального образования «Хохорск». 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3.10. По решению главы Администрации муниципального образования «Хохорск»</w:t>
      </w:r>
      <w:r>
        <w:rPr>
          <w:sz w:val="24"/>
          <w:szCs w:val="24"/>
        </w:rPr>
        <w:t xml:space="preserve"> </w:t>
      </w:r>
      <w:r w:rsidRPr="00002380">
        <w:rPr>
          <w:sz w:val="24"/>
          <w:szCs w:val="24"/>
        </w:rPr>
        <w:t>для включения кандидата в кадровый резерв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3.11. Кадровый резерв Администрации муниципального образования «Хохорск»</w:t>
      </w:r>
      <w:r>
        <w:rPr>
          <w:sz w:val="24"/>
          <w:szCs w:val="24"/>
        </w:rPr>
        <w:t xml:space="preserve"> </w:t>
      </w:r>
      <w:r w:rsidRPr="00002380">
        <w:rPr>
          <w:sz w:val="24"/>
          <w:szCs w:val="24"/>
        </w:rPr>
        <w:t xml:space="preserve">ежегодно, не позднее 1 марта, утверждается главой Администрации по форме, согласно приложению к Положению </w:t>
      </w:r>
      <w:r w:rsidRPr="00002380">
        <w:rPr>
          <w:bCs/>
          <w:sz w:val="24"/>
          <w:szCs w:val="24"/>
        </w:rPr>
        <w:t>о кадровом резерве для замещения вакантных должностей муниципальной службы в Администрации</w:t>
      </w:r>
      <w:r w:rsidRPr="00002380">
        <w:rPr>
          <w:sz w:val="24"/>
          <w:szCs w:val="24"/>
        </w:rPr>
        <w:t>. Кандидаты считаются включенными в кадровый резерв со дня его утверждения.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3.12. 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3.13. Лица, не включенные в кадровый резерв в очередном году, считаются исключенными из кадрового резерва. В течение года лицо может быть исключено из кадрового резерва по решению главы Администрации муниципального образования «Хохорск».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3.14. Об исключении из кадрового резерва соответствующее лицо должно быть письменно уведомлено.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3.15. Нахождение лица в кадровом резерве не является основанием для предоставления, каких либо гарантий, льгот и привилегий, за исключением установленных разделом 4 настоящего Положения.</w:t>
      </w:r>
    </w:p>
    <w:p w:rsidR="00381782" w:rsidRPr="00002380" w:rsidRDefault="00381782" w:rsidP="003817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81782" w:rsidRPr="00002380" w:rsidRDefault="00381782" w:rsidP="0038178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81782" w:rsidRPr="00002380" w:rsidRDefault="00381782" w:rsidP="0038178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02380">
        <w:rPr>
          <w:sz w:val="24"/>
          <w:szCs w:val="24"/>
        </w:rPr>
        <w:t>4. Порядок ведения дел лиц, включенных в кадровый резерв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lastRenderedPageBreak/>
        <w:t>4.1. Документы, представленные в отношении кандидатов, после включения в кадровый резерв формируются в отдельное дело.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В дело накапливаются все документы, связанные с нахождением лица в кадровом резерве.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4.2. 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 под роспись.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4.3. Дела оформляются и ведутся в порядке, установленном для личных дел муниципальных служащих.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4.4. Все документы, хранящиеся в деле лица, включенного в кадровый резерв, в случае его исключения из кадрового резерва возвращаются ему под роспись.</w:t>
      </w:r>
    </w:p>
    <w:p w:rsidR="00381782" w:rsidRPr="00002380" w:rsidRDefault="00381782" w:rsidP="0038178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02380">
        <w:rPr>
          <w:sz w:val="24"/>
          <w:szCs w:val="24"/>
        </w:rPr>
        <w:t>5. Организация работы с кадровым резервом</w:t>
      </w:r>
    </w:p>
    <w:p w:rsidR="00381782" w:rsidRPr="00002380" w:rsidRDefault="00381782" w:rsidP="0038178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5.1. Ведущий специалист Администрации муниципального образования «Хохорск»</w:t>
      </w:r>
      <w:r>
        <w:rPr>
          <w:sz w:val="24"/>
          <w:szCs w:val="24"/>
        </w:rPr>
        <w:t xml:space="preserve"> проводит</w:t>
      </w:r>
      <w:r w:rsidRPr="00002380">
        <w:rPr>
          <w:sz w:val="24"/>
          <w:szCs w:val="24"/>
        </w:rPr>
        <w:t xml:space="preserve"> планирование карьеры муниципальных служащих, включенных в кадровый резерв, руковод</w:t>
      </w:r>
      <w:r>
        <w:rPr>
          <w:sz w:val="24"/>
          <w:szCs w:val="24"/>
        </w:rPr>
        <w:t>ит</w:t>
      </w:r>
      <w:r w:rsidRPr="00002380">
        <w:rPr>
          <w:sz w:val="24"/>
          <w:szCs w:val="24"/>
        </w:rPr>
        <w:t xml:space="preserve"> индивидуальной подготовкой лиц, включенных в кадровый резерв.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5.2.</w:t>
      </w:r>
      <w:r w:rsidRPr="00002380">
        <w:rPr>
          <w:sz w:val="24"/>
          <w:szCs w:val="24"/>
          <w:lang w:val="en-US"/>
        </w:rPr>
        <w:t> </w:t>
      </w:r>
      <w:r w:rsidRPr="00002380">
        <w:rPr>
          <w:sz w:val="24"/>
          <w:szCs w:val="24"/>
        </w:rPr>
        <w:t>Подготовка лица, зачисленного в кадровый резерв, проводится по индивидуальному плану (приложение №5  к настоящему Положению), который утверждается соответствующим руководителем. В плане должны быть предусмотрены конкретные мероприятия по приобретению необходимых знаний и навыков.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5.3.</w:t>
      </w:r>
      <w:r w:rsidRPr="00002380">
        <w:rPr>
          <w:sz w:val="24"/>
          <w:szCs w:val="24"/>
          <w:lang w:val="en-US"/>
        </w:rPr>
        <w:t> </w:t>
      </w:r>
      <w:r w:rsidRPr="00002380">
        <w:rPr>
          <w:sz w:val="24"/>
          <w:szCs w:val="24"/>
        </w:rPr>
        <w:t>В индивидуальном плане подготовки лица, включенного в кадровый резерв, могут быть использованы следующие формы работы: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стажировка в должности, на которую он состоит в кадровом резерве;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решение отдельных вопросов, подготовка проектов документов по профилю должности;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изучение законодательства, основ организации управления, экономики, иных предметов (дисциплин) по профилю должности;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получение профессионального образования, повышение квалификации, профессиональная переподготовка;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участие в работе совещаний, семинаров, конференций;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другие формы работы, направленные на подготовку лиц, включенных в кадровый резерв.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5.4. Муниципальные служащие Администрации муниципального образования «Хохорск», включенные в кадровый резерв, имеют право на первоочередное направление на повышение квалификации и обучение за счет средств местного бюджета.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5.5. Стажировка лиц, включенных в резерв кадров, осуществляется на основании распоряжений главы Администрации муниципального образования «Хохорск». На время стажировки работник Администрации, включенный в резерв кадров, как правило, освобождается от исполнения обязанностей по своей должности.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5.6. Ведущий специалист Администрации ежегодно проводит собеседования с лицами, включенными в кадровый резерв, по вопросам их подготовки, а также нахождения в кадровом резерве.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5.7. В случае появления вакантной должности, по которой сформирован кадровый резерв, лица, включенные в кадровый резерв по данной должности в первую очередь рассматриваются для ее замещения в соответствии с очередностью их расположения в кадровом резерве.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 xml:space="preserve">Лицо, включенное в кадровый резерв, отказавшееся от назначения на вакантную должность, исключается из кадрового резерва по данной должности, </w:t>
      </w:r>
      <w:r w:rsidRPr="00002380">
        <w:rPr>
          <w:sz w:val="24"/>
          <w:szCs w:val="24"/>
        </w:rPr>
        <w:lastRenderedPageBreak/>
        <w:t>если отказ не вызван состоянием здоровья данного лица</w:t>
      </w:r>
      <w:r>
        <w:rPr>
          <w:sz w:val="24"/>
          <w:szCs w:val="24"/>
        </w:rPr>
        <w:t>,</w:t>
      </w:r>
      <w:r w:rsidRPr="00002380">
        <w:rPr>
          <w:sz w:val="24"/>
          <w:szCs w:val="24"/>
        </w:rPr>
        <w:t xml:space="preserve"> либо членов его семьи, иными уважительными причинами.</w:t>
      </w: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5.8. Лица,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5.9. Лица, включенные в кадровый резерв, с их согласия по решению главы Администрации 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 </w:t>
      </w:r>
      <w:r w:rsidRPr="00002380">
        <w:rPr>
          <w:rFonts w:ascii="Arial" w:hAnsi="Arial" w:cs="Arial"/>
          <w:sz w:val="24"/>
          <w:szCs w:val="24"/>
        </w:rPr>
        <w:t>могут быть назначены на вакантные должности муниципальной службы. Должность муниципальной службы, на которую лицо может быть назначено, должна быть не выше группы, для замещения которой он состоит в кадровом резерве.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5.10. Лица, состоящие в кадровом резерве ежегодно представляют информацию об изменении персональных данных, учет которых осуществляется в ходе работы с кадровым резервом, с приложением копий соответствующих документов.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782" w:rsidRDefault="00381782" w:rsidP="003817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 xml:space="preserve">6. Основания для исключения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002380">
        <w:rPr>
          <w:rFonts w:ascii="Arial" w:hAnsi="Arial" w:cs="Arial"/>
          <w:sz w:val="24"/>
          <w:szCs w:val="24"/>
        </w:rPr>
        <w:t>муниципальных служащих (граждан)</w:t>
      </w:r>
    </w:p>
    <w:p w:rsidR="00381782" w:rsidRDefault="00381782" w:rsidP="003817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 xml:space="preserve"> из кадрового резерва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6.1. Основаниями для исключения муниципального служащего  из кадрового резерва являются: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6.1.1. личное заявление муниципального служащего;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6.1.2.</w:t>
      </w:r>
      <w:r w:rsidRPr="00002380">
        <w:rPr>
          <w:rFonts w:ascii="Arial" w:hAnsi="Arial" w:cs="Arial"/>
          <w:sz w:val="24"/>
          <w:szCs w:val="24"/>
        </w:rPr>
        <w:t>назначение из кадрового резерва на должность муниципальной службы;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39"/>
      <w:bookmarkEnd w:id="7"/>
      <w:r>
        <w:rPr>
          <w:rFonts w:ascii="Arial" w:hAnsi="Arial" w:cs="Arial"/>
          <w:sz w:val="24"/>
          <w:szCs w:val="24"/>
        </w:rPr>
        <w:t>6.1.3.</w:t>
      </w:r>
      <w:r w:rsidRPr="00002380">
        <w:rPr>
          <w:rFonts w:ascii="Arial" w:hAnsi="Arial" w:cs="Arial"/>
          <w:sz w:val="24"/>
          <w:szCs w:val="24"/>
        </w:rPr>
        <w:t>понижение муниципального служащего в должности муниципальной службы в соответствии с пунктом 4 статьи 18 Федерального закона от 02.03.2007 № 25-ФЗ «О муниципальной службе в Российской Федерации»;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6.1.4.</w:t>
      </w:r>
      <w:r w:rsidRPr="00002380">
        <w:rPr>
          <w:rFonts w:ascii="Arial" w:hAnsi="Arial" w:cs="Arial"/>
          <w:sz w:val="24"/>
          <w:szCs w:val="24"/>
        </w:rPr>
        <w:t>совершение дисциплинарного проступка, за который к муниципальному служащему применено дисциплинарное взыскание, предусмотренное пунктом 3 части 1 статьи 27 Федерального закона от 02.03.2007 № 25-ФЗ «О муниципальной службе в Российской Федерации»;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6.1.5. совершение коррупционного правонарушения;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6.1.6. уво</w:t>
      </w:r>
      <w:r>
        <w:rPr>
          <w:rFonts w:ascii="Arial" w:hAnsi="Arial" w:cs="Arial"/>
          <w:sz w:val="24"/>
          <w:szCs w:val="24"/>
        </w:rPr>
        <w:t>льнение с муниципальной службы</w:t>
      </w:r>
      <w:r w:rsidRPr="00002380">
        <w:rPr>
          <w:rFonts w:ascii="Arial" w:hAnsi="Arial" w:cs="Arial"/>
          <w:sz w:val="24"/>
          <w:szCs w:val="24"/>
        </w:rPr>
        <w:t>;</w:t>
      </w:r>
    </w:p>
    <w:p w:rsidR="00381782" w:rsidRPr="00002380" w:rsidRDefault="00381782" w:rsidP="00381782">
      <w:pPr>
        <w:pStyle w:val="ConsPlusNormal"/>
        <w:widowControl/>
        <w:jc w:val="both"/>
        <w:rPr>
          <w:sz w:val="24"/>
          <w:szCs w:val="24"/>
        </w:rPr>
      </w:pPr>
      <w:r w:rsidRPr="00002380">
        <w:rPr>
          <w:sz w:val="24"/>
          <w:szCs w:val="24"/>
        </w:rPr>
        <w:t>6</w:t>
      </w:r>
      <w:r>
        <w:rPr>
          <w:sz w:val="24"/>
          <w:szCs w:val="24"/>
        </w:rPr>
        <w:t>.1.7.</w:t>
      </w:r>
      <w:r w:rsidRPr="00002380">
        <w:rPr>
          <w:sz w:val="24"/>
          <w:szCs w:val="24"/>
        </w:rPr>
        <w:t>выявления обстоятельств, препятствующих включению в кадровый резерв (отсутствие гражданства Российской Федерации, недостижение возраста 18 лет, незнание государственного языка Российской Федерации, несоответствие квалификационным требованиям, предъявляемым к должности);</w:t>
      </w:r>
    </w:p>
    <w:p w:rsidR="00381782" w:rsidRPr="00002380" w:rsidRDefault="00381782" w:rsidP="003817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6.1.8. предоставления документов, содержащих ложные сведения;</w:t>
      </w:r>
    </w:p>
    <w:p w:rsidR="00381782" w:rsidRPr="00002380" w:rsidRDefault="00381782" w:rsidP="003817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6</w:t>
      </w:r>
      <w:r>
        <w:rPr>
          <w:sz w:val="24"/>
          <w:szCs w:val="24"/>
        </w:rPr>
        <w:t>.1.9.</w:t>
      </w:r>
      <w:r w:rsidRPr="00002380">
        <w:rPr>
          <w:sz w:val="24"/>
          <w:szCs w:val="24"/>
        </w:rPr>
        <w:t>поступление предложения ведущего специалиста, об исключении лица из кадрового резерва в связи с нецелесообразностью его нахождения в кадровом резерве;</w:t>
      </w:r>
    </w:p>
    <w:p w:rsidR="00381782" w:rsidRDefault="00381782" w:rsidP="003817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02380">
        <w:rPr>
          <w:sz w:val="24"/>
          <w:szCs w:val="24"/>
        </w:rPr>
        <w:t>6.1.10. непрерывное пребывание в кадровом резерве более пяти лет.</w:t>
      </w:r>
    </w:p>
    <w:p w:rsidR="00381782" w:rsidRPr="00002380" w:rsidRDefault="00381782" w:rsidP="0038178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 Основаниями исключения гражданина из кадрового резерва являются: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6.2.1. личное заявление гражданина;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6.2.2. назначение из кадрового резерва на должность муниципальной службы;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6.2.3. смерть (гибель) гражданина либо признание гражданина безвестно отсутствующим или объявление его умершим решением суда, вступившим в законную силу;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6.2.4. признание гражданина недееспособным или ограниченно дееспособным решением суда, вступившим в законную силу;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 xml:space="preserve">6.2.5. наличие заболевания, препятствующего поступлению на </w:t>
      </w:r>
      <w:r w:rsidRPr="00002380">
        <w:rPr>
          <w:rFonts w:ascii="Arial" w:hAnsi="Arial" w:cs="Arial"/>
          <w:sz w:val="24"/>
          <w:szCs w:val="24"/>
        </w:rPr>
        <w:lastRenderedPageBreak/>
        <w:t>муниципальную службу Российской Федерации и подтвержденного заключением медицинской организации;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6.2.6. достижение предельного возраста пребывания на муниципальной службе, установленного частью 2 статьи 13 Федерального закона от 02.03.2007 № 25-ФЗ «О муниципальной службе в Российской Федерации»;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6.2.7.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6.2.8.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6.2.9.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6.2.10. применение к гражданину административного наказания в виде дисквалификации;</w:t>
      </w:r>
    </w:p>
    <w:p w:rsidR="00381782" w:rsidRPr="00002380" w:rsidRDefault="00381782" w:rsidP="00381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>6.2.11. непрерывное пребывание в кадровом резерве более пяти лет.</w:t>
      </w:r>
    </w:p>
    <w:p w:rsidR="00381782" w:rsidRPr="00002380" w:rsidRDefault="00381782" w:rsidP="0038178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1782" w:rsidRPr="00002380" w:rsidRDefault="00381782" w:rsidP="00381782">
      <w:pPr>
        <w:widowControl w:val="0"/>
        <w:tabs>
          <w:tab w:val="left" w:pos="564"/>
        </w:tabs>
        <w:autoSpaceDE w:val="0"/>
        <w:autoSpaceDN w:val="0"/>
        <w:spacing w:line="240" w:lineRule="auto"/>
        <w:outlineLvl w:val="1"/>
        <w:rPr>
          <w:rFonts w:ascii="Arial" w:hAnsi="Arial" w:cs="Arial"/>
          <w:sz w:val="24"/>
          <w:szCs w:val="24"/>
        </w:rPr>
      </w:pPr>
      <w:r w:rsidRPr="00002380">
        <w:rPr>
          <w:rFonts w:ascii="Arial" w:hAnsi="Arial" w:cs="Arial"/>
          <w:sz w:val="24"/>
          <w:szCs w:val="24"/>
        </w:rPr>
        <w:tab/>
      </w:r>
    </w:p>
    <w:p w:rsidR="00381782" w:rsidRPr="00002380" w:rsidRDefault="00381782" w:rsidP="003817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81782" w:rsidRPr="00002380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1782" w:rsidRPr="00002380" w:rsidRDefault="00381782" w:rsidP="0038178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81782" w:rsidRPr="007C4EEF" w:rsidRDefault="00381782" w:rsidP="00381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1782" w:rsidRPr="007C4EEF" w:rsidRDefault="00381782" w:rsidP="00381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1782" w:rsidRPr="007C4EEF" w:rsidRDefault="00381782" w:rsidP="00381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1782" w:rsidRPr="007C4EEF" w:rsidRDefault="00381782" w:rsidP="00381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381782" w:rsidRPr="007C4EEF" w:rsidSect="00371DC8">
          <w:pgSz w:w="11907" w:h="16840" w:code="9"/>
          <w:pgMar w:top="851" w:right="851" w:bottom="709" w:left="1701" w:header="720" w:footer="720" w:gutter="0"/>
          <w:cols w:space="720"/>
        </w:sectPr>
      </w:pPr>
    </w:p>
    <w:p w:rsidR="00381782" w:rsidRPr="0055525F" w:rsidRDefault="00381782" w:rsidP="00381782">
      <w:pPr>
        <w:pStyle w:val="ConsPlusNormal"/>
        <w:widowControl/>
        <w:ind w:left="7938" w:firstLine="0"/>
        <w:jc w:val="center"/>
        <w:rPr>
          <w:rFonts w:ascii="Courier New" w:hAnsi="Courier New" w:cs="Courier New"/>
          <w:sz w:val="22"/>
          <w:szCs w:val="22"/>
        </w:rPr>
      </w:pPr>
      <w:r w:rsidRPr="0055525F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381782" w:rsidRPr="0055525F" w:rsidRDefault="00381782" w:rsidP="00381782">
      <w:pPr>
        <w:pStyle w:val="ConsPlusNormal"/>
        <w:widowControl/>
        <w:ind w:left="7938" w:firstLine="0"/>
        <w:jc w:val="center"/>
        <w:rPr>
          <w:rFonts w:ascii="Courier New" w:hAnsi="Courier New" w:cs="Courier New"/>
          <w:bCs/>
          <w:sz w:val="22"/>
          <w:szCs w:val="22"/>
        </w:rPr>
      </w:pPr>
      <w:r w:rsidRPr="0055525F">
        <w:rPr>
          <w:rFonts w:ascii="Courier New" w:hAnsi="Courier New" w:cs="Courier New"/>
          <w:sz w:val="22"/>
          <w:szCs w:val="22"/>
        </w:rPr>
        <w:t xml:space="preserve">к Положению </w:t>
      </w:r>
      <w:r w:rsidRPr="0055525F">
        <w:rPr>
          <w:rFonts w:ascii="Courier New" w:hAnsi="Courier New" w:cs="Courier New"/>
          <w:bCs/>
          <w:sz w:val="22"/>
          <w:szCs w:val="22"/>
        </w:rPr>
        <w:t xml:space="preserve">о кадровом резерве для замещения вакантных должностей муниципальной службы в Администрации </w:t>
      </w:r>
      <w:r w:rsidRPr="0055525F">
        <w:rPr>
          <w:rFonts w:ascii="Courier New" w:hAnsi="Courier New" w:cs="Courier New"/>
          <w:sz w:val="22"/>
          <w:szCs w:val="22"/>
        </w:rPr>
        <w:t>муниципального образования «Хохорск»</w:t>
      </w:r>
    </w:p>
    <w:p w:rsidR="00381782" w:rsidRPr="0055525F" w:rsidRDefault="00381782" w:rsidP="00381782">
      <w:pPr>
        <w:pStyle w:val="ConsPlusNormal"/>
        <w:widowControl/>
        <w:ind w:left="7938" w:firstLine="0"/>
        <w:jc w:val="center"/>
        <w:rPr>
          <w:rFonts w:ascii="Courier New" w:hAnsi="Courier New" w:cs="Courier New"/>
          <w:bCs/>
          <w:sz w:val="22"/>
          <w:szCs w:val="22"/>
        </w:rPr>
      </w:pPr>
    </w:p>
    <w:tbl>
      <w:tblPr>
        <w:tblW w:w="0" w:type="auto"/>
        <w:tblInd w:w="7938" w:type="dxa"/>
        <w:tblLook w:val="04A0"/>
      </w:tblPr>
      <w:tblGrid>
        <w:gridCol w:w="6282"/>
      </w:tblGrid>
      <w:tr w:rsidR="00381782" w:rsidRPr="0055525F" w:rsidTr="00CD102E">
        <w:tc>
          <w:tcPr>
            <w:tcW w:w="14220" w:type="dxa"/>
            <w:shd w:val="clear" w:color="auto" w:fill="auto"/>
          </w:tcPr>
          <w:p w:rsidR="00381782" w:rsidRPr="0055525F" w:rsidRDefault="00381782" w:rsidP="00CD10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5525F">
              <w:rPr>
                <w:rFonts w:ascii="Courier New" w:hAnsi="Courier New" w:cs="Courier New"/>
                <w:bCs/>
                <w:sz w:val="22"/>
                <w:szCs w:val="22"/>
              </w:rPr>
              <w:t>УТВЕРЖДАЮ</w:t>
            </w:r>
          </w:p>
          <w:p w:rsidR="00381782" w:rsidRDefault="00381782" w:rsidP="00CD10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5525F">
              <w:rPr>
                <w:rFonts w:ascii="Courier New" w:hAnsi="Courier New" w:cs="Courier New"/>
                <w:bCs/>
                <w:sz w:val="22"/>
                <w:szCs w:val="22"/>
              </w:rPr>
              <w:t>Глава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_____________</w:t>
            </w:r>
            <w:r w:rsidRPr="0055525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381782" w:rsidRPr="0055525F" w:rsidRDefault="00381782" w:rsidP="00CD10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5525F">
              <w:rPr>
                <w:rFonts w:ascii="Courier New" w:hAnsi="Courier New" w:cs="Courier New"/>
                <w:bCs/>
                <w:sz w:val="22"/>
                <w:szCs w:val="22"/>
              </w:rPr>
              <w:t>«__» ____________20__</w:t>
            </w:r>
          </w:p>
        </w:tc>
      </w:tr>
    </w:tbl>
    <w:p w:rsidR="00381782" w:rsidRPr="007C4EEF" w:rsidRDefault="00381782" w:rsidP="003817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782" w:rsidRPr="007C4EEF" w:rsidRDefault="00381782" w:rsidP="003817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1782" w:rsidRPr="0055525F" w:rsidRDefault="00381782" w:rsidP="00381782">
      <w:pPr>
        <w:pStyle w:val="ConsPlusTitle"/>
        <w:widowControl/>
        <w:jc w:val="center"/>
        <w:rPr>
          <w:sz w:val="24"/>
          <w:szCs w:val="24"/>
        </w:rPr>
      </w:pPr>
      <w:r w:rsidRPr="0055525F">
        <w:rPr>
          <w:sz w:val="24"/>
          <w:szCs w:val="24"/>
        </w:rPr>
        <w:t>КАДРОВЫЙ РЕЗЕРВ</w:t>
      </w:r>
    </w:p>
    <w:p w:rsidR="00381782" w:rsidRPr="0055525F" w:rsidRDefault="00381782" w:rsidP="00381782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55525F">
        <w:rPr>
          <w:rFonts w:ascii="Arial" w:hAnsi="Arial" w:cs="Arial"/>
          <w:bCs/>
          <w:sz w:val="24"/>
          <w:szCs w:val="24"/>
        </w:rPr>
        <w:t>для замещения вакантных должностей муниципальной службы</w:t>
      </w:r>
    </w:p>
    <w:p w:rsidR="00381782" w:rsidRPr="0055525F" w:rsidRDefault="00381782" w:rsidP="00381782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 w:rsidRPr="0055525F">
        <w:rPr>
          <w:rFonts w:ascii="Arial" w:hAnsi="Arial" w:cs="Arial"/>
          <w:bCs/>
          <w:sz w:val="24"/>
          <w:szCs w:val="24"/>
        </w:rPr>
        <w:t xml:space="preserve"> в Администрации </w:t>
      </w:r>
      <w:r w:rsidRPr="0055525F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381782" w:rsidRPr="0055525F" w:rsidRDefault="00381782" w:rsidP="0038178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1392"/>
        <w:gridCol w:w="3428"/>
        <w:gridCol w:w="2048"/>
        <w:gridCol w:w="1984"/>
      </w:tblGrid>
      <w:tr w:rsidR="00381782" w:rsidRPr="0055525F" w:rsidTr="00CD102E"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Дата</w:t>
            </w:r>
          </w:p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рождения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 xml:space="preserve">Образование (когда, что окончил, специальность  </w:t>
            </w:r>
            <w:r w:rsidRPr="0055525F">
              <w:rPr>
                <w:sz w:val="24"/>
                <w:szCs w:val="24"/>
              </w:rPr>
              <w:br/>
              <w:t xml:space="preserve">по диплому) </w:t>
            </w:r>
          </w:p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 xml:space="preserve">Когда и где прошел переподготовку (повышение </w:t>
            </w:r>
            <w:r w:rsidRPr="0055525F">
              <w:rPr>
                <w:sz w:val="24"/>
                <w:szCs w:val="24"/>
              </w:rPr>
              <w:br/>
              <w:t>квалификации)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Дата назначения</w:t>
            </w:r>
          </w:p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на замещаемую 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Стаж муниципальной службы</w:t>
            </w:r>
          </w:p>
        </w:tc>
      </w:tr>
      <w:tr w:rsidR="00381782" w:rsidRPr="0055525F" w:rsidTr="00CD102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6</w:t>
            </w:r>
          </w:p>
        </w:tc>
      </w:tr>
      <w:tr w:rsidR="00381782" w:rsidRPr="0055525F" w:rsidTr="00CD102E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Основной работник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81782" w:rsidRPr="0055525F" w:rsidTr="00CD102E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81782" w:rsidRPr="0055525F" w:rsidTr="00CD102E">
        <w:trPr>
          <w:trHeight w:val="2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81782" w:rsidRPr="0055525F" w:rsidTr="00CD102E">
        <w:trPr>
          <w:trHeight w:val="3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81782" w:rsidRPr="0055525F" w:rsidTr="00CD102E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  <w:r w:rsidRPr="0055525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55525F" w:rsidRDefault="00381782" w:rsidP="00CD102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381782" w:rsidRPr="0055525F" w:rsidRDefault="00381782" w:rsidP="00381782">
      <w:pPr>
        <w:pStyle w:val="ConsPlusNormal"/>
        <w:widowControl/>
        <w:ind w:firstLine="0"/>
        <w:rPr>
          <w:sz w:val="24"/>
          <w:szCs w:val="24"/>
        </w:rPr>
        <w:sectPr w:rsidR="00381782" w:rsidRPr="0055525F" w:rsidSect="00371DC8">
          <w:pgSz w:w="16840" w:h="11907" w:orient="landscape" w:code="9"/>
          <w:pgMar w:top="1418" w:right="1418" w:bottom="1418" w:left="1418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381782" w:rsidRPr="00325C7F" w:rsidTr="00CD102E">
        <w:trPr>
          <w:trHeight w:val="1248"/>
        </w:trPr>
        <w:tc>
          <w:tcPr>
            <w:tcW w:w="4785" w:type="dxa"/>
            <w:shd w:val="clear" w:color="auto" w:fill="auto"/>
          </w:tcPr>
          <w:p w:rsidR="00381782" w:rsidRPr="00325C7F" w:rsidRDefault="00381782" w:rsidP="00CD1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81782" w:rsidRPr="009F2971" w:rsidRDefault="00381782" w:rsidP="00CD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2971">
              <w:rPr>
                <w:rFonts w:ascii="Courier New" w:hAnsi="Courier New" w:cs="Courier New"/>
              </w:rPr>
              <w:t>Приложение № 2</w:t>
            </w:r>
          </w:p>
          <w:p w:rsidR="00381782" w:rsidRPr="00325C7F" w:rsidRDefault="00381782" w:rsidP="00CD10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2971">
              <w:rPr>
                <w:rFonts w:ascii="Courier New" w:hAnsi="Courier New" w:cs="Courier New"/>
              </w:rPr>
              <w:t xml:space="preserve">к Положению </w:t>
            </w:r>
            <w:r w:rsidRPr="009F2971">
              <w:rPr>
                <w:rFonts w:ascii="Courier New" w:hAnsi="Courier New" w:cs="Courier New"/>
                <w:bCs/>
              </w:rPr>
              <w:t xml:space="preserve">о кадровом резерве для замещения вакантных должностей муниципальной службы в Администрации </w:t>
            </w:r>
            <w:r w:rsidRPr="009F2971">
              <w:rPr>
                <w:rFonts w:ascii="Courier New" w:hAnsi="Courier New" w:cs="Courier New"/>
              </w:rPr>
              <w:t>муниципального образования «Хохорск»</w:t>
            </w:r>
          </w:p>
        </w:tc>
      </w:tr>
    </w:tbl>
    <w:p w:rsidR="00381782" w:rsidRPr="00325C7F" w:rsidRDefault="00381782" w:rsidP="003817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782" w:rsidRPr="00325C7F" w:rsidRDefault="00381782" w:rsidP="003817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ПРЕДЛОЖЕНИЕ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на включение муниципального служащего в </w:t>
      </w:r>
      <w:r w:rsidRPr="009F2971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                     </w:t>
      </w:r>
      <w:r w:rsidRPr="009F2971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Я,________________________________________________________________________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(фамилия, имя, отчество, должность лица, дающего предложение для включения в кадровый резерв Администрации </w:t>
      </w:r>
      <w:r w:rsidRPr="00002380"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9F2971">
        <w:rPr>
          <w:rFonts w:ascii="Arial" w:hAnsi="Arial" w:cs="Arial"/>
          <w:sz w:val="24"/>
          <w:szCs w:val="24"/>
        </w:rPr>
        <w:t>)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предлагаю  включить  в  </w:t>
      </w:r>
      <w:r w:rsidRPr="009F2971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</w:t>
      </w:r>
      <w:r w:rsidRPr="00002380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(фамилия,  имя,  отчество  кандидата  для включения в кадровый резерв)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Знаю  ____________________________  с___________________________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(фамилия, и.о.)                                              (период времени)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как_____________________________________________________________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Считаю кандидатуру ________________________________________________________________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достойной для включения  в  </w:t>
      </w:r>
      <w:r w:rsidRPr="009F2971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</w:t>
      </w:r>
      <w:r w:rsidRPr="00002380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381782" w:rsidRPr="009F2971" w:rsidRDefault="00381782" w:rsidP="0038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782" w:rsidRPr="00325C7F" w:rsidRDefault="00381782" w:rsidP="00381782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25C7F">
        <w:rPr>
          <w:sz w:val="28"/>
          <w:szCs w:val="28"/>
        </w:rPr>
        <w:t>________________</w:t>
      </w:r>
      <w:r>
        <w:rPr>
          <w:sz w:val="28"/>
          <w:szCs w:val="28"/>
        </w:rPr>
        <w:t>___    ______________________</w:t>
      </w:r>
      <w:r w:rsidRPr="00325C7F">
        <w:rPr>
          <w:sz w:val="28"/>
          <w:szCs w:val="28"/>
        </w:rPr>
        <w:t xml:space="preserve">    __________________</w:t>
      </w:r>
    </w:p>
    <w:p w:rsidR="00381782" w:rsidRPr="009F2971" w:rsidRDefault="00381782" w:rsidP="00381782">
      <w:pPr>
        <w:autoSpaceDE w:val="0"/>
        <w:autoSpaceDN w:val="0"/>
        <w:adjustRightInd w:val="0"/>
        <w:rPr>
          <w:rFonts w:ascii="Arial" w:hAnsi="Arial" w:cs="Arial"/>
        </w:rPr>
      </w:pPr>
      <w:r w:rsidRPr="009F2971">
        <w:rPr>
          <w:rFonts w:ascii="Arial" w:hAnsi="Arial" w:cs="Arial"/>
          <w:sz w:val="28"/>
          <w:szCs w:val="28"/>
        </w:rPr>
        <w:t xml:space="preserve">         </w:t>
      </w:r>
      <w:r w:rsidRPr="009F2971">
        <w:rPr>
          <w:rFonts w:ascii="Arial" w:hAnsi="Arial" w:cs="Arial"/>
        </w:rPr>
        <w:t xml:space="preserve">    (дата)                                 (фамилия, имя, отчество)                        (подпись)</w:t>
      </w:r>
    </w:p>
    <w:tbl>
      <w:tblPr>
        <w:tblpPr w:leftFromText="180" w:rightFromText="180" w:vertAnchor="text" w:horzAnchor="margin" w:tblpY="-792"/>
        <w:tblW w:w="0" w:type="auto"/>
        <w:tblLook w:val="01E0"/>
      </w:tblPr>
      <w:tblGrid>
        <w:gridCol w:w="4785"/>
        <w:gridCol w:w="4786"/>
      </w:tblGrid>
      <w:tr w:rsidR="00381782" w:rsidRPr="00325C7F" w:rsidTr="00CD102E">
        <w:tc>
          <w:tcPr>
            <w:tcW w:w="4785" w:type="dxa"/>
            <w:shd w:val="clear" w:color="auto" w:fill="auto"/>
          </w:tcPr>
          <w:p w:rsidR="00381782" w:rsidRPr="00325C7F" w:rsidRDefault="00381782" w:rsidP="00CD1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81782" w:rsidRDefault="00381782" w:rsidP="00CD10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1782" w:rsidRPr="009F2971" w:rsidRDefault="00381782" w:rsidP="00CD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F2971">
              <w:rPr>
                <w:rFonts w:ascii="Courier New" w:hAnsi="Courier New" w:cs="Courier New"/>
              </w:rPr>
              <w:t>Приложение № 3</w:t>
            </w:r>
          </w:p>
          <w:p w:rsidR="00381782" w:rsidRPr="00325C7F" w:rsidRDefault="00381782" w:rsidP="00CD1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9F2971">
              <w:rPr>
                <w:rFonts w:ascii="Courier New" w:hAnsi="Courier New" w:cs="Courier New"/>
              </w:rPr>
              <w:t xml:space="preserve">к Положению </w:t>
            </w:r>
            <w:r w:rsidRPr="009F2971">
              <w:rPr>
                <w:rFonts w:ascii="Courier New" w:hAnsi="Courier New" w:cs="Courier New"/>
                <w:bCs/>
              </w:rPr>
              <w:t xml:space="preserve">о кадровом резерве для замещения вакантных должностей муниципальной службы в Администрации </w:t>
            </w:r>
            <w:r w:rsidRPr="009F2971">
              <w:rPr>
                <w:rFonts w:ascii="Courier New" w:hAnsi="Courier New" w:cs="Courier New"/>
              </w:rPr>
              <w:t xml:space="preserve"> муниципального образования «Хохорск»</w:t>
            </w:r>
          </w:p>
        </w:tc>
      </w:tr>
    </w:tbl>
    <w:p w:rsidR="00381782" w:rsidRPr="009F2971" w:rsidRDefault="00381782" w:rsidP="00381782">
      <w:pPr>
        <w:rPr>
          <w:rFonts w:ascii="Arial" w:hAnsi="Arial" w:cs="Arial"/>
          <w:sz w:val="24"/>
          <w:szCs w:val="24"/>
        </w:rPr>
      </w:pPr>
    </w:p>
    <w:p w:rsidR="00381782" w:rsidRPr="009F2971" w:rsidRDefault="00381782" w:rsidP="00381782">
      <w:pPr>
        <w:jc w:val="center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ЗАЯВЛЕНИЕ</w:t>
      </w:r>
    </w:p>
    <w:p w:rsidR="00381782" w:rsidRPr="009F2971" w:rsidRDefault="00381782" w:rsidP="0038178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кандидата на включение в </w:t>
      </w:r>
      <w:r w:rsidRPr="009F2971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</w:t>
      </w:r>
      <w:r w:rsidRPr="009F2971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381782" w:rsidRPr="009F2971" w:rsidRDefault="00381782" w:rsidP="00381782">
      <w:pPr>
        <w:jc w:val="both"/>
        <w:rPr>
          <w:rFonts w:ascii="Arial" w:hAnsi="Arial" w:cs="Arial"/>
          <w:sz w:val="24"/>
          <w:szCs w:val="24"/>
        </w:rPr>
      </w:pPr>
    </w:p>
    <w:p w:rsidR="00381782" w:rsidRPr="009F2971" w:rsidRDefault="00381782" w:rsidP="00381782">
      <w:pPr>
        <w:jc w:val="right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                               Главе Администрации муниципального образования «Хохорск»</w:t>
      </w:r>
    </w:p>
    <w:p w:rsidR="00381782" w:rsidRPr="009F2971" w:rsidRDefault="00381782" w:rsidP="00381782">
      <w:pPr>
        <w:jc w:val="right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От_________________________________________</w:t>
      </w:r>
    </w:p>
    <w:p w:rsidR="00381782" w:rsidRPr="009F2971" w:rsidRDefault="00381782" w:rsidP="00381782">
      <w:pPr>
        <w:jc w:val="right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F2971">
        <w:rPr>
          <w:rFonts w:ascii="Arial" w:hAnsi="Arial" w:cs="Arial"/>
          <w:sz w:val="24"/>
          <w:szCs w:val="24"/>
        </w:rPr>
        <w:t>(Ф.И.О. кандидата)</w:t>
      </w:r>
    </w:p>
    <w:p w:rsidR="00381782" w:rsidRPr="009F2971" w:rsidRDefault="00381782" w:rsidP="00381782">
      <w:pPr>
        <w:jc w:val="right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                               Проживающей (его) по адресу: </w:t>
      </w:r>
    </w:p>
    <w:p w:rsidR="00381782" w:rsidRPr="009F2971" w:rsidRDefault="00381782" w:rsidP="00381782">
      <w:pPr>
        <w:jc w:val="right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                                    ___________________________________________</w:t>
      </w:r>
    </w:p>
    <w:p w:rsidR="00381782" w:rsidRPr="009F2971" w:rsidRDefault="00381782" w:rsidP="00381782">
      <w:pPr>
        <w:jc w:val="right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Тел.: ______________________________________</w:t>
      </w:r>
    </w:p>
    <w:p w:rsidR="00381782" w:rsidRPr="009F2971" w:rsidRDefault="00381782" w:rsidP="00381782">
      <w:pPr>
        <w:jc w:val="right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381782" w:rsidRPr="009F297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                                         Заявление</w:t>
      </w:r>
    </w:p>
    <w:p w:rsidR="00381782" w:rsidRPr="009F297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 Прошу  Вас  рассмотреть  мою  кандидатуру  для включения в </w:t>
      </w:r>
      <w:r w:rsidRPr="009F2971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</w:t>
      </w:r>
      <w:r w:rsidRPr="009F2971">
        <w:rPr>
          <w:rFonts w:ascii="Arial" w:hAnsi="Arial" w:cs="Arial"/>
          <w:sz w:val="24"/>
          <w:szCs w:val="24"/>
        </w:rPr>
        <w:t>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 </w:t>
      </w:r>
      <w:r w:rsidRPr="009F2971">
        <w:rPr>
          <w:rFonts w:ascii="Arial" w:hAnsi="Arial" w:cs="Arial"/>
          <w:sz w:val="24"/>
          <w:szCs w:val="24"/>
        </w:rPr>
        <w:t>на должность_________________________________________________ ______</w:t>
      </w:r>
    </w:p>
    <w:p w:rsidR="00381782" w:rsidRPr="009F2971" w:rsidRDefault="00381782" w:rsidP="00381782">
      <w:pPr>
        <w:jc w:val="center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(наименование должности)</w:t>
      </w:r>
    </w:p>
    <w:p w:rsidR="00381782" w:rsidRPr="009F2971" w:rsidRDefault="00381782" w:rsidP="00381782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С  порядком  формирования  и  подготовки </w:t>
      </w:r>
      <w:r w:rsidRPr="009F2971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</w:t>
      </w:r>
      <w:r w:rsidRPr="00002380"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9F2971">
        <w:rPr>
          <w:rFonts w:ascii="Arial" w:hAnsi="Arial" w:cs="Arial"/>
          <w:sz w:val="24"/>
          <w:szCs w:val="24"/>
        </w:rPr>
        <w:t xml:space="preserve"> ознакомлен (а). Согласен (на) на изучение моей кандидатуры.   </w:t>
      </w:r>
    </w:p>
    <w:p w:rsidR="00381782" w:rsidRPr="009F297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 xml:space="preserve">       Прошу принять следующие документы:</w:t>
      </w:r>
    </w:p>
    <w:p w:rsidR="00381782" w:rsidRPr="009F2971" w:rsidRDefault="00381782" w:rsidP="00381782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F2971">
        <w:rPr>
          <w:sz w:val="24"/>
          <w:szCs w:val="24"/>
        </w:rPr>
        <w:t>анкета;</w:t>
      </w:r>
    </w:p>
    <w:p w:rsidR="00381782" w:rsidRPr="009F2971" w:rsidRDefault="00381782" w:rsidP="00381782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F2971">
        <w:rPr>
          <w:sz w:val="24"/>
          <w:szCs w:val="24"/>
        </w:rPr>
        <w:t>копия паспорта;</w:t>
      </w:r>
    </w:p>
    <w:p w:rsidR="00381782" w:rsidRPr="009F2971" w:rsidRDefault="00381782" w:rsidP="00381782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F2971">
        <w:rPr>
          <w:sz w:val="24"/>
          <w:szCs w:val="24"/>
        </w:rPr>
        <w:t>копия трудовой книжки;</w:t>
      </w:r>
    </w:p>
    <w:p w:rsidR="00381782" w:rsidRPr="009F2971" w:rsidRDefault="00381782" w:rsidP="00381782">
      <w:pPr>
        <w:pStyle w:val="ConsPlusNormal"/>
        <w:widowControl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9F2971">
        <w:rPr>
          <w:sz w:val="24"/>
          <w:szCs w:val="24"/>
        </w:rPr>
        <w:t>копии документов об образовании, профессиональной переподготовке, повышении квалификации.</w:t>
      </w:r>
    </w:p>
    <w:p w:rsidR="00381782" w:rsidRPr="009F2971" w:rsidRDefault="00381782" w:rsidP="00381782">
      <w:pPr>
        <w:jc w:val="both"/>
        <w:rPr>
          <w:rFonts w:ascii="Arial" w:hAnsi="Arial" w:cs="Arial"/>
          <w:sz w:val="24"/>
          <w:szCs w:val="24"/>
        </w:rPr>
      </w:pPr>
    </w:p>
    <w:p w:rsidR="00381782" w:rsidRPr="009F297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9F2971">
        <w:rPr>
          <w:rFonts w:ascii="Arial" w:hAnsi="Arial" w:cs="Arial"/>
          <w:sz w:val="24"/>
          <w:szCs w:val="24"/>
        </w:rPr>
        <w:t>подпись (расшифровка подписи)                                           дата</w:t>
      </w:r>
    </w:p>
    <w:tbl>
      <w:tblPr>
        <w:tblW w:w="0" w:type="auto"/>
        <w:tblLook w:val="01E0"/>
      </w:tblPr>
      <w:tblGrid>
        <w:gridCol w:w="4689"/>
        <w:gridCol w:w="4882"/>
      </w:tblGrid>
      <w:tr w:rsidR="00381782" w:rsidRPr="00325C7F" w:rsidTr="00CD102E">
        <w:trPr>
          <w:trHeight w:val="983"/>
        </w:trPr>
        <w:tc>
          <w:tcPr>
            <w:tcW w:w="5210" w:type="dxa"/>
            <w:shd w:val="clear" w:color="auto" w:fill="auto"/>
          </w:tcPr>
          <w:p w:rsidR="00381782" w:rsidRPr="00325C7F" w:rsidRDefault="00381782" w:rsidP="00CD1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81782" w:rsidRPr="009F2971" w:rsidRDefault="00381782" w:rsidP="00CD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F2971">
              <w:rPr>
                <w:rFonts w:ascii="Courier New" w:hAnsi="Courier New" w:cs="Courier New"/>
              </w:rPr>
              <w:t>Приложение № 4</w:t>
            </w:r>
          </w:p>
          <w:p w:rsidR="00381782" w:rsidRPr="00325C7F" w:rsidRDefault="00381782" w:rsidP="00CD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9F2971">
              <w:rPr>
                <w:rFonts w:ascii="Courier New" w:hAnsi="Courier New" w:cs="Courier New"/>
              </w:rPr>
              <w:t xml:space="preserve">к Положению </w:t>
            </w:r>
            <w:r w:rsidRPr="009F2971">
              <w:rPr>
                <w:rFonts w:ascii="Courier New" w:hAnsi="Courier New" w:cs="Courier New"/>
                <w:bCs/>
              </w:rPr>
              <w:t xml:space="preserve">о кадровом резерве для замещения вакантных должностей муниципальной службы в Администрации </w:t>
            </w:r>
            <w:r w:rsidRPr="009F2971">
              <w:rPr>
                <w:rFonts w:ascii="Courier New" w:hAnsi="Courier New" w:cs="Courier New"/>
              </w:rPr>
              <w:t>муниципального образования «Хохорск»</w:t>
            </w:r>
          </w:p>
        </w:tc>
      </w:tr>
    </w:tbl>
    <w:p w:rsidR="00381782" w:rsidRPr="00B56CC1" w:rsidRDefault="00381782" w:rsidP="003817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jc w:val="center"/>
        <w:rPr>
          <w:rFonts w:ascii="Arial" w:hAnsi="Arial" w:cs="Arial"/>
          <w:bCs/>
          <w:sz w:val="24"/>
          <w:szCs w:val="24"/>
        </w:rPr>
      </w:pPr>
      <w:r w:rsidRPr="00B56CC1">
        <w:rPr>
          <w:rFonts w:ascii="Arial" w:hAnsi="Arial" w:cs="Arial"/>
          <w:bCs/>
          <w:sz w:val="24"/>
          <w:szCs w:val="24"/>
        </w:rPr>
        <w:t>АНКЕТА</w:t>
      </w:r>
    </w:p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Cs/>
          <w:sz w:val="24"/>
          <w:szCs w:val="24"/>
        </w:rPr>
        <w:t xml:space="preserve"> кандидата</w:t>
      </w:r>
      <w:r w:rsidRPr="00B56CC1">
        <w:rPr>
          <w:rFonts w:ascii="Arial" w:hAnsi="Arial" w:cs="Arial"/>
          <w:sz w:val="24"/>
          <w:szCs w:val="24"/>
        </w:rPr>
        <w:t xml:space="preserve">  на включение в </w:t>
      </w:r>
      <w:r w:rsidRPr="00B56CC1">
        <w:rPr>
          <w:rFonts w:ascii="Arial" w:hAnsi="Arial" w:cs="Arial"/>
          <w:bCs/>
          <w:sz w:val="24"/>
          <w:szCs w:val="24"/>
        </w:rPr>
        <w:t xml:space="preserve">кадровый резерв для замещения вакантных должностей муниципальной службы в Администрации </w:t>
      </w:r>
      <w:r w:rsidRPr="00B56CC1">
        <w:rPr>
          <w:rFonts w:ascii="Arial" w:hAnsi="Arial" w:cs="Arial"/>
          <w:sz w:val="24"/>
          <w:szCs w:val="24"/>
        </w:rPr>
        <w:t>муниципального образования «Хохорск»</w:t>
      </w:r>
    </w:p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  <w:r w:rsidRPr="00EB111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381782" w:rsidRDefault="00381782" w:rsidP="00381782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                  (фамилия, имя, отчество)</w:t>
      </w:r>
    </w:p>
    <w:p w:rsidR="00381782" w:rsidRPr="00B56CC1" w:rsidRDefault="00381782" w:rsidP="00381782">
      <w:pPr>
        <w:jc w:val="center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Общие сведения</w:t>
      </w:r>
    </w:p>
    <w:p w:rsidR="00381782" w:rsidRPr="00B56CC1" w:rsidRDefault="00381782" w:rsidP="00381782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381782" w:rsidRPr="00B56CC1" w:rsidTr="00CD102E">
        <w:trPr>
          <w:cantSplit/>
          <w:trHeight w:val="636"/>
        </w:trPr>
        <w:tc>
          <w:tcPr>
            <w:tcW w:w="5148" w:type="dxa"/>
            <w:gridSpan w:val="2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Контакты:</w:t>
            </w:r>
          </w:p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домашний телефон</w:t>
            </w:r>
          </w:p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рабочий телефон</w:t>
            </w:r>
          </w:p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</w:tr>
      <w:tr w:rsidR="00381782" w:rsidRPr="00B56CC1" w:rsidTr="00CD102E">
        <w:trPr>
          <w:cantSplit/>
        </w:trPr>
        <w:tc>
          <w:tcPr>
            <w:tcW w:w="5148" w:type="dxa"/>
            <w:gridSpan w:val="2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381782" w:rsidRPr="00B56CC1" w:rsidRDefault="00381782" w:rsidP="00CD10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</w:trPr>
        <w:tc>
          <w:tcPr>
            <w:tcW w:w="1095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Индекс:</w:t>
            </w:r>
          </w:p>
        </w:tc>
        <w:tc>
          <w:tcPr>
            <w:tcW w:w="4053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Область, район, населенный пункт:</w:t>
            </w:r>
          </w:p>
        </w:tc>
        <w:tc>
          <w:tcPr>
            <w:tcW w:w="4680" w:type="dxa"/>
            <w:vMerge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</w:p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2. Профессиональное образование:</w:t>
      </w:r>
    </w:p>
    <w:p w:rsidR="00381782" w:rsidRPr="00B56CC1" w:rsidRDefault="00381782" w:rsidP="00381782">
      <w:pPr>
        <w:jc w:val="center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381782" w:rsidRPr="00B56CC1" w:rsidTr="00CD102E">
        <w:tc>
          <w:tcPr>
            <w:tcW w:w="1526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462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414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Полное наименование учебного заведения, факультет, отделение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(очное, заочное)</w:t>
            </w:r>
          </w:p>
        </w:tc>
        <w:tc>
          <w:tcPr>
            <w:tcW w:w="270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Специальность, квалификация, 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№ диплома, дата выдачи</w:t>
            </w:r>
          </w:p>
        </w:tc>
      </w:tr>
      <w:tr w:rsidR="00381782" w:rsidRPr="00B56CC1" w:rsidTr="00CD102E">
        <w:tc>
          <w:tcPr>
            <w:tcW w:w="1526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  <w:trHeight w:val="197"/>
        </w:trPr>
        <w:tc>
          <w:tcPr>
            <w:tcW w:w="9828" w:type="dxa"/>
            <w:gridSpan w:val="4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lastRenderedPageBreak/>
              <w:t>Тема дипломного проекта:</w:t>
            </w:r>
          </w:p>
        </w:tc>
      </w:tr>
      <w:tr w:rsidR="00381782" w:rsidRPr="00B56CC1" w:rsidTr="00CD102E">
        <w:tc>
          <w:tcPr>
            <w:tcW w:w="1526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  <w:trHeight w:val="343"/>
        </w:trPr>
        <w:tc>
          <w:tcPr>
            <w:tcW w:w="9828" w:type="dxa"/>
            <w:gridSpan w:val="4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Тема дипломного проекта:</w:t>
            </w:r>
          </w:p>
        </w:tc>
      </w:tr>
    </w:tbl>
    <w:p w:rsidR="00381782" w:rsidRPr="00B56CC1" w:rsidRDefault="00381782" w:rsidP="00381782">
      <w:pPr>
        <w:rPr>
          <w:rFonts w:ascii="Arial" w:hAnsi="Arial" w:cs="Arial"/>
          <w:b/>
          <w:sz w:val="24"/>
          <w:szCs w:val="24"/>
        </w:rPr>
      </w:pPr>
    </w:p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3. Дополнительное образование</w:t>
      </w:r>
    </w:p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381782" w:rsidRPr="00B56CC1" w:rsidTr="00CD102E">
        <w:tc>
          <w:tcPr>
            <w:tcW w:w="1526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 начала</w:t>
            </w:r>
          </w:p>
        </w:tc>
        <w:tc>
          <w:tcPr>
            <w:tcW w:w="1462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342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Специальность, квалификация,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381782" w:rsidRPr="00B56CC1" w:rsidTr="00CD102E">
        <w:tc>
          <w:tcPr>
            <w:tcW w:w="1526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c>
          <w:tcPr>
            <w:tcW w:w="1526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81782" w:rsidRPr="00B56CC1" w:rsidRDefault="00381782" w:rsidP="00381782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4. Профессиональная деятельность в настоящее время</w:t>
      </w:r>
    </w:p>
    <w:p w:rsidR="00381782" w:rsidRPr="00B56CC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381782" w:rsidRPr="00B56CC1" w:rsidTr="00CD102E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Количество подчиненных</w:t>
            </w:r>
          </w:p>
        </w:tc>
      </w:tr>
      <w:tr w:rsidR="00381782" w:rsidRPr="00B56CC1" w:rsidTr="00CD102E">
        <w:trPr>
          <w:cantSplit/>
        </w:trPr>
        <w:tc>
          <w:tcPr>
            <w:tcW w:w="9828" w:type="dxa"/>
            <w:gridSpan w:val="3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Основное направление Вашей работы:</w:t>
            </w:r>
          </w:p>
        </w:tc>
      </w:tr>
      <w:tr w:rsidR="00381782" w:rsidRPr="00B56CC1" w:rsidTr="00CD102E">
        <w:trPr>
          <w:cantSplit/>
        </w:trPr>
        <w:tc>
          <w:tcPr>
            <w:tcW w:w="9828" w:type="dxa"/>
            <w:gridSpan w:val="3"/>
          </w:tcPr>
          <w:p w:rsidR="00381782" w:rsidRPr="00B56CC1" w:rsidRDefault="00381782" w:rsidP="00CD1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</w:tc>
      </w:tr>
      <w:tr w:rsidR="00381782" w:rsidRPr="00B56CC1" w:rsidTr="00CD102E">
        <w:trPr>
          <w:cantSplit/>
        </w:trPr>
        <w:tc>
          <w:tcPr>
            <w:tcW w:w="9828" w:type="dxa"/>
            <w:gridSpan w:val="3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lastRenderedPageBreak/>
              <w:t>Ваши сильные стороны как профессионала:</w:t>
            </w:r>
          </w:p>
        </w:tc>
      </w:tr>
    </w:tbl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jc w:val="center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B56CC1">
        <w:rPr>
          <w:rFonts w:ascii="Arial" w:hAnsi="Arial" w:cs="Arial"/>
          <w:sz w:val="24"/>
          <w:szCs w:val="24"/>
        </w:rPr>
        <w:t xml:space="preserve"> </w:t>
      </w:r>
      <w:r w:rsidRPr="00B56CC1">
        <w:rPr>
          <w:rFonts w:ascii="Arial" w:hAnsi="Arial" w:cs="Arial"/>
          <w:b/>
          <w:sz w:val="24"/>
          <w:szCs w:val="24"/>
        </w:rPr>
        <w:t>т.п.).</w:t>
      </w:r>
    </w:p>
    <w:p w:rsidR="00381782" w:rsidRPr="00B56CC1" w:rsidRDefault="00381782" w:rsidP="0038178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Примечание. </w:t>
      </w:r>
    </w:p>
    <w:p w:rsidR="00381782" w:rsidRPr="00B56CC1" w:rsidRDefault="00381782" w:rsidP="0038178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381782" w:rsidRPr="00B56CC1" w:rsidTr="00CD102E">
        <w:trPr>
          <w:cantSplit/>
        </w:trPr>
        <w:tc>
          <w:tcPr>
            <w:tcW w:w="2580" w:type="dxa"/>
            <w:gridSpan w:val="2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Должность с указанием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Адрес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(в т.ч. за границей)</w:t>
            </w:r>
          </w:p>
        </w:tc>
      </w:tr>
      <w:tr w:rsidR="00381782" w:rsidRPr="00B56CC1" w:rsidTr="00CD102E">
        <w:trPr>
          <w:cantSplit/>
        </w:trPr>
        <w:tc>
          <w:tcPr>
            <w:tcW w:w="129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поступ</w:t>
            </w:r>
            <w:r w:rsidRPr="00B56CC1">
              <w:rPr>
                <w:rFonts w:ascii="Arial" w:hAnsi="Arial" w:cs="Arial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928" w:type="dxa"/>
            <w:vMerge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</w:trPr>
        <w:tc>
          <w:tcPr>
            <w:tcW w:w="129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</w:trPr>
        <w:tc>
          <w:tcPr>
            <w:tcW w:w="129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jc w:val="center"/>
        <w:rPr>
          <w:rFonts w:ascii="Arial" w:hAnsi="Arial" w:cs="Arial"/>
          <w:b/>
          <w:sz w:val="24"/>
          <w:szCs w:val="24"/>
        </w:rPr>
      </w:pPr>
    </w:p>
    <w:p w:rsidR="00381782" w:rsidRPr="00B56CC1" w:rsidRDefault="00381782" w:rsidP="00381782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6. Дополнительные сведения: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381782" w:rsidRPr="00B56CC1" w:rsidTr="00CD102E">
        <w:trPr>
          <w:cantSplit/>
          <w:trHeight w:val="325"/>
        </w:trPr>
        <w:tc>
          <w:tcPr>
            <w:tcW w:w="5209" w:type="dxa"/>
          </w:tcPr>
          <w:p w:rsidR="00381782" w:rsidRPr="00B56CC1" w:rsidRDefault="00381782" w:rsidP="00CD10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6CC1">
              <w:rPr>
                <w:rFonts w:ascii="Arial" w:hAnsi="Arial" w:cs="Arial"/>
                <w:bCs/>
                <w:sz w:val="24"/>
                <w:szCs w:val="24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381782" w:rsidRPr="00B56CC1" w:rsidRDefault="00381782" w:rsidP="00CD102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  <w:trHeight w:val="800"/>
        </w:trPr>
        <w:tc>
          <w:tcPr>
            <w:tcW w:w="5209" w:type="dxa"/>
          </w:tcPr>
          <w:p w:rsidR="00381782" w:rsidRPr="00B56CC1" w:rsidRDefault="00381782" w:rsidP="00CD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  <w:trHeight w:val="363"/>
        </w:trPr>
        <w:tc>
          <w:tcPr>
            <w:tcW w:w="5209" w:type="dxa"/>
          </w:tcPr>
          <w:p w:rsidR="00381782" w:rsidRPr="00B56CC1" w:rsidRDefault="00381782" w:rsidP="00CD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381782" w:rsidRPr="00B56CC1" w:rsidRDefault="00381782" w:rsidP="00CD10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  <w:trHeight w:val="323"/>
        </w:trPr>
        <w:tc>
          <w:tcPr>
            <w:tcW w:w="5209" w:type="dxa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381782" w:rsidRPr="00B56CC1" w:rsidRDefault="00381782" w:rsidP="00CD10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1782" w:rsidRPr="00B56CC1" w:rsidTr="00CD102E">
        <w:trPr>
          <w:cantSplit/>
          <w:trHeight w:val="363"/>
        </w:trPr>
        <w:tc>
          <w:tcPr>
            <w:tcW w:w="5209" w:type="dxa"/>
          </w:tcPr>
          <w:p w:rsidR="00381782" w:rsidRPr="00B56CC1" w:rsidRDefault="00381782" w:rsidP="00CD10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Иная информация, которую Вы хотите сообщить о себе</w:t>
            </w:r>
          </w:p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9" w:type="dxa"/>
          </w:tcPr>
          <w:p w:rsidR="00381782" w:rsidRPr="00B56CC1" w:rsidRDefault="00381782" w:rsidP="00CD10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rPr>
          <w:rFonts w:ascii="Arial" w:hAnsi="Arial" w:cs="Arial"/>
          <w:b/>
          <w:sz w:val="24"/>
          <w:szCs w:val="24"/>
        </w:rPr>
      </w:pP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lastRenderedPageBreak/>
        <w:t>7. Имеете ли Вы классный чин (воинское или специальное звание), дата присвоения</w:t>
      </w:r>
    </w:p>
    <w:p w:rsidR="00381782" w:rsidRPr="00B56CC1" w:rsidRDefault="00381782" w:rsidP="00381782">
      <w:pPr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  <w:r w:rsidRPr="00B56CC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8. Имеете ли Вы государственные награды, иные награды и знаки отличия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                                      (указать какие, в каком году и за что награждены)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9. Были ли Вы за границей? </w:t>
      </w:r>
    </w:p>
    <w:p w:rsidR="00381782" w:rsidRPr="00B56CC1" w:rsidRDefault="00381782" w:rsidP="00381782">
      <w:pPr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:rsidR="00381782" w:rsidRPr="00B56CC1" w:rsidRDefault="00381782" w:rsidP="00381782">
      <w:pPr>
        <w:rPr>
          <w:rFonts w:ascii="Arial" w:hAnsi="Arial" w:cs="Arial"/>
          <w:b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                                                     (указать когда, где, с какой целью)</w:t>
      </w:r>
    </w:p>
    <w:p w:rsidR="00381782" w:rsidRPr="00B56CC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Я, _______________________________________________, даю свое согласие на </w:t>
      </w:r>
    </w:p>
    <w:p w:rsidR="00381782" w:rsidRPr="00B56CC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                                (фамилия, имя, отчество кандидата)</w:t>
      </w:r>
    </w:p>
    <w:p w:rsidR="00381782" w:rsidRPr="00B56CC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381782" w:rsidRPr="00B56CC1" w:rsidRDefault="00381782" w:rsidP="00381782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56CC1">
        <w:rPr>
          <w:rFonts w:ascii="Arial" w:hAnsi="Arial" w:cs="Arial"/>
          <w:bCs/>
          <w:kern w:val="36"/>
          <w:sz w:val="24"/>
          <w:szCs w:val="24"/>
        </w:rPr>
        <w:t>Мне известно, что с</w:t>
      </w:r>
      <w:r w:rsidRPr="00B56CC1">
        <w:rPr>
          <w:rFonts w:ascii="Arial" w:hAnsi="Arial" w:cs="Arial"/>
          <w:sz w:val="24"/>
          <w:szCs w:val="24"/>
        </w:rPr>
        <w:t>ообщение о себе в анкете заведомо ложных сведений может повлечь отказ во включении в кадровый резерв Администрации муниципального образования «Хохорск»</w:t>
      </w:r>
      <w:r>
        <w:rPr>
          <w:rFonts w:ascii="Arial" w:hAnsi="Arial" w:cs="Arial"/>
          <w:sz w:val="24"/>
          <w:szCs w:val="24"/>
        </w:rPr>
        <w:t>.</w:t>
      </w:r>
    </w:p>
    <w:p w:rsidR="00381782" w:rsidRPr="00B56CC1" w:rsidRDefault="00381782" w:rsidP="00381782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56CC1">
        <w:rPr>
          <w:rFonts w:ascii="Arial" w:hAnsi="Arial" w:cs="Arial"/>
          <w:bCs/>
          <w:kern w:val="36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381782" w:rsidRPr="00B56CC1" w:rsidRDefault="00381782" w:rsidP="00381782">
      <w:pPr>
        <w:jc w:val="both"/>
        <w:rPr>
          <w:rFonts w:ascii="Arial" w:hAnsi="Arial" w:cs="Arial"/>
          <w:i/>
          <w:sz w:val="24"/>
          <w:szCs w:val="24"/>
        </w:rPr>
      </w:pPr>
      <w:r w:rsidRPr="00B56CC1">
        <w:rPr>
          <w:rFonts w:ascii="Arial" w:hAnsi="Arial" w:cs="Arial"/>
          <w:i/>
          <w:sz w:val="24"/>
          <w:szCs w:val="24"/>
        </w:rPr>
        <w:t xml:space="preserve">           _______________________________________</w:t>
      </w:r>
    </w:p>
    <w:p w:rsidR="00381782" w:rsidRDefault="00381782" w:rsidP="003817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56CC1">
        <w:rPr>
          <w:rFonts w:ascii="Arial" w:hAnsi="Arial" w:cs="Arial"/>
          <w:sz w:val="24"/>
          <w:szCs w:val="24"/>
        </w:rPr>
        <w:t>(по</w:t>
      </w:r>
      <w:r>
        <w:rPr>
          <w:rFonts w:ascii="Arial" w:hAnsi="Arial" w:cs="Arial"/>
          <w:sz w:val="24"/>
          <w:szCs w:val="24"/>
        </w:rPr>
        <w:t xml:space="preserve">дпись)       </w:t>
      </w:r>
      <w:r w:rsidRPr="00B56CC1">
        <w:rPr>
          <w:rFonts w:ascii="Arial" w:hAnsi="Arial" w:cs="Arial"/>
          <w:sz w:val="24"/>
          <w:szCs w:val="24"/>
        </w:rPr>
        <w:t xml:space="preserve">   (инициалы, фамилия)</w:t>
      </w:r>
    </w:p>
    <w:p w:rsidR="00381782" w:rsidRPr="00B56CC1" w:rsidRDefault="00381782" w:rsidP="00381782">
      <w:pPr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Courier New" w:hAnsi="Courier New" w:cs="Courier New"/>
        </w:rPr>
      </w:pPr>
      <w:r w:rsidRPr="00B56CC1">
        <w:rPr>
          <w:rFonts w:ascii="Courier New" w:hAnsi="Courier New" w:cs="Courier New"/>
        </w:rPr>
        <w:t>Приложение № 5</w:t>
      </w:r>
    </w:p>
    <w:p w:rsidR="00381782" w:rsidRPr="00B56CC1" w:rsidRDefault="00381782" w:rsidP="00381782">
      <w:pPr>
        <w:spacing w:after="0" w:line="240" w:lineRule="auto"/>
        <w:ind w:left="5245"/>
        <w:jc w:val="center"/>
        <w:rPr>
          <w:rFonts w:ascii="Courier New" w:hAnsi="Courier New" w:cs="Courier New"/>
          <w:bCs/>
        </w:rPr>
      </w:pPr>
      <w:r w:rsidRPr="00B56CC1">
        <w:rPr>
          <w:rFonts w:ascii="Courier New" w:hAnsi="Courier New" w:cs="Courier New"/>
        </w:rPr>
        <w:t xml:space="preserve">к Положению </w:t>
      </w:r>
      <w:r w:rsidRPr="00B56CC1">
        <w:rPr>
          <w:rFonts w:ascii="Courier New" w:hAnsi="Courier New" w:cs="Courier New"/>
          <w:bCs/>
        </w:rPr>
        <w:t xml:space="preserve">о кадровом резерве для замещения вакантных должностей муниципальной службы в Администрации </w:t>
      </w:r>
      <w:r w:rsidRPr="00B56CC1">
        <w:rPr>
          <w:rFonts w:ascii="Courier New" w:hAnsi="Courier New" w:cs="Courier New"/>
        </w:rPr>
        <w:t>муниципального образования «Хохорск»</w:t>
      </w:r>
    </w:p>
    <w:p w:rsidR="00381782" w:rsidRDefault="00381782" w:rsidP="00381782">
      <w:pPr>
        <w:spacing w:after="0"/>
        <w:jc w:val="center"/>
        <w:rPr>
          <w:bCs/>
          <w:sz w:val="28"/>
          <w:szCs w:val="28"/>
        </w:rPr>
      </w:pPr>
    </w:p>
    <w:p w:rsidR="00381782" w:rsidRPr="00B56CC1" w:rsidRDefault="00381782" w:rsidP="00381782">
      <w:pPr>
        <w:jc w:val="center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bCs/>
          <w:sz w:val="24"/>
          <w:szCs w:val="24"/>
        </w:rPr>
        <w:t>ПЛАН</w:t>
      </w:r>
      <w:r w:rsidRPr="00B56CC1">
        <w:rPr>
          <w:rFonts w:ascii="Arial" w:hAnsi="Arial" w:cs="Arial"/>
          <w:bCs/>
          <w:sz w:val="24"/>
          <w:szCs w:val="24"/>
        </w:rPr>
        <w:br/>
      </w:r>
      <w:r w:rsidRPr="00B56CC1">
        <w:rPr>
          <w:rFonts w:ascii="Arial" w:hAnsi="Arial" w:cs="Arial"/>
          <w:sz w:val="24"/>
          <w:szCs w:val="24"/>
        </w:rPr>
        <w:t>индивидуального развития муниципального служащего и лица, включенного в резерв управленческих кадров муниципального образования «Хохорск»</w:t>
      </w:r>
    </w:p>
    <w:p w:rsidR="00381782" w:rsidRPr="00B56CC1" w:rsidRDefault="00381782" w:rsidP="00381782">
      <w:pPr>
        <w:jc w:val="center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1. Общие сведения о муниципальном служащем и лице, включенном в резерв управленческих кадров муниципального образования</w:t>
      </w:r>
    </w:p>
    <w:p w:rsidR="00381782" w:rsidRPr="00B56CC1" w:rsidRDefault="00381782" w:rsidP="003817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6280"/>
        <w:gridCol w:w="2693"/>
      </w:tblGrid>
      <w:tr w:rsidR="00381782" w:rsidRPr="00B56CC1" w:rsidTr="00CD102E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381782" w:rsidRPr="00B56CC1" w:rsidRDefault="00381782" w:rsidP="00CD102E">
            <w:pPr>
              <w:ind w:left="-160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28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Ф.И.О. муниципального служащего и лица, включенного кадровый резерв Администрации муниципального образования «Хохорск» (далее – кандидат)</w:t>
            </w:r>
          </w:p>
        </w:tc>
        <w:tc>
          <w:tcPr>
            <w:tcW w:w="2693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381782" w:rsidRPr="00B56CC1" w:rsidRDefault="00381782" w:rsidP="00CD102E">
            <w:pPr>
              <w:ind w:left="-160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28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Наименование должности, предполагаемой к замещению кандидатом                      </w:t>
            </w:r>
          </w:p>
        </w:tc>
        <w:tc>
          <w:tcPr>
            <w:tcW w:w="2693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jc w:val="center"/>
        </w:trPr>
        <w:tc>
          <w:tcPr>
            <w:tcW w:w="668" w:type="dxa"/>
            <w:shd w:val="clear" w:color="auto" w:fill="auto"/>
          </w:tcPr>
          <w:p w:rsidR="00381782" w:rsidRPr="00B56CC1" w:rsidRDefault="00381782" w:rsidP="00CD102E">
            <w:pPr>
              <w:ind w:left="-160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28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Место работы кандидата, замещаемая им     должность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jc w:val="center"/>
        </w:trPr>
        <w:tc>
          <w:tcPr>
            <w:tcW w:w="668" w:type="dxa"/>
            <w:shd w:val="clear" w:color="auto" w:fill="auto"/>
          </w:tcPr>
          <w:p w:rsidR="00381782" w:rsidRPr="00B56CC1" w:rsidRDefault="00381782" w:rsidP="00CD102E">
            <w:pPr>
              <w:ind w:left="-160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28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Образование (когда и какое учебное заведение окончил кандидат, ученая степень, ученое звание)                   </w:t>
            </w:r>
          </w:p>
        </w:tc>
        <w:tc>
          <w:tcPr>
            <w:tcW w:w="2693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782" w:rsidRPr="00B56CC1" w:rsidTr="00CD102E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381782" w:rsidRPr="00B56CC1" w:rsidRDefault="00381782" w:rsidP="00CD102E">
            <w:pPr>
              <w:ind w:left="-160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28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Сведения 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получении кандидатом  </w:t>
            </w:r>
            <w:r w:rsidRPr="00B56CC1">
              <w:rPr>
                <w:rFonts w:ascii="Arial" w:hAnsi="Arial" w:cs="Arial"/>
                <w:sz w:val="24"/>
                <w:szCs w:val="24"/>
              </w:rPr>
              <w:t>дополнительного профессионал</w:t>
            </w:r>
            <w:r>
              <w:rPr>
                <w:rFonts w:ascii="Arial" w:hAnsi="Arial" w:cs="Arial"/>
                <w:sz w:val="24"/>
                <w:szCs w:val="24"/>
              </w:rPr>
              <w:t xml:space="preserve">ьного  образования </w:t>
            </w:r>
            <w:r w:rsidRPr="00B56CC1">
              <w:rPr>
                <w:rFonts w:ascii="Arial" w:hAnsi="Arial" w:cs="Arial"/>
                <w:sz w:val="24"/>
                <w:szCs w:val="24"/>
              </w:rPr>
              <w:t>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2693" w:type="dxa"/>
            <w:shd w:val="clear" w:color="auto" w:fill="auto"/>
          </w:tcPr>
          <w:p w:rsidR="00381782" w:rsidRPr="00B56CC1" w:rsidRDefault="00381782" w:rsidP="00CD10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jc w:val="center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2. Подготовка кандидата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2.1. Стажировка кандидата 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2.1.1. Наименование организации, в которой планируется стажировка______________________________________________________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2160"/>
        <w:gridCol w:w="2340"/>
        <w:gridCol w:w="2160"/>
      </w:tblGrid>
      <w:tr w:rsidR="00381782" w:rsidRPr="00B56CC1" w:rsidTr="00CD10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№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br/>
              <w:t>Мероприятие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Сроки   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проведения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стажировки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стажировки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Результаты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прохождения стажировки</w:t>
            </w:r>
          </w:p>
        </w:tc>
      </w:tr>
      <w:tr w:rsidR="00381782" w:rsidRPr="00B56CC1" w:rsidTr="00CD102E">
        <w:trPr>
          <w:cantSplit/>
          <w:trHeight w:val="1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2.2. Профессиональная переподготовка, повышение квалификации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2.2.1. Название организации, учебного заведения______________________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755"/>
        <w:gridCol w:w="2700"/>
        <w:gridCol w:w="2160"/>
      </w:tblGrid>
      <w:tr w:rsidR="00381782" w:rsidRPr="00B56CC1" w:rsidTr="00CD10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lastRenderedPageBreak/>
              <w:br/>
              <w:t>№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Вид     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дополнительного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профессионального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Направление обучения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Продолжительность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обучения  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(количество часов)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381782" w:rsidRPr="00B56CC1" w:rsidTr="00CD10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CC1">
        <w:rPr>
          <w:sz w:val="24"/>
          <w:szCs w:val="24"/>
        </w:rPr>
        <w:t>2.3. Изучение законодательства, основ организации управления, экономики, иных предметов (дисциплин) по профилю должности;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00"/>
        <w:gridCol w:w="2025"/>
        <w:gridCol w:w="2475"/>
      </w:tblGrid>
      <w:tr w:rsidR="00381782" w:rsidRPr="00B56CC1" w:rsidTr="00CD102E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Дата  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проведения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собеседования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с кандидатом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по итогам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Результаты выполнения мероприятия</w:t>
            </w:r>
          </w:p>
        </w:tc>
      </w:tr>
      <w:tr w:rsidR="00381782" w:rsidRPr="00B56CC1" w:rsidTr="00CD10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2.4. Участие лица, состоящего в муниципальном резерве, в работе (в подготовке и проведении) семинаров, конференций, совещаний и т.д.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779"/>
        <w:gridCol w:w="2001"/>
        <w:gridCol w:w="2520"/>
      </w:tblGrid>
      <w:tr w:rsidR="00381782" w:rsidRPr="00B56CC1" w:rsidTr="00CD102E">
        <w:tc>
          <w:tcPr>
            <w:tcW w:w="540" w:type="dxa"/>
            <w:shd w:val="clear" w:color="auto" w:fill="auto"/>
          </w:tcPr>
          <w:p w:rsidR="00381782" w:rsidRPr="00B56CC1" w:rsidRDefault="00381782" w:rsidP="00CD102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shd w:val="clear" w:color="auto" w:fill="auto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Форма участия</w:t>
            </w:r>
          </w:p>
        </w:tc>
        <w:tc>
          <w:tcPr>
            <w:tcW w:w="2520" w:type="dxa"/>
            <w:shd w:val="clear" w:color="auto" w:fill="auto"/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Результаты выполнения мероприятия</w:t>
            </w:r>
          </w:p>
        </w:tc>
      </w:tr>
      <w:tr w:rsidR="00381782" w:rsidRPr="00B56CC1" w:rsidTr="00CD102E">
        <w:tc>
          <w:tcPr>
            <w:tcW w:w="54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81782" w:rsidRPr="00B56CC1" w:rsidRDefault="00381782" w:rsidP="00CD1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CC1">
        <w:rPr>
          <w:sz w:val="24"/>
          <w:szCs w:val="24"/>
        </w:rPr>
        <w:t>2.5.  Решение отдельных вопросов, подготовка проектов документов по профилю должности: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800"/>
        <w:gridCol w:w="2025"/>
        <w:gridCol w:w="2475"/>
      </w:tblGrid>
      <w:tr w:rsidR="00381782" w:rsidRPr="00B56CC1" w:rsidTr="00CD102E">
        <w:trPr>
          <w:cantSplit/>
          <w:trHeight w:val="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 xml:space="preserve">Дата  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проведения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собеседования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с кандидатом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по итогам   </w:t>
            </w:r>
            <w:r w:rsidRPr="00B56CC1">
              <w:rPr>
                <w:rFonts w:ascii="Arial" w:hAnsi="Arial" w:cs="Arial"/>
                <w:sz w:val="24"/>
                <w:szCs w:val="24"/>
              </w:rPr>
              <w:br/>
              <w:t xml:space="preserve">выполнения мероприятия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CC1">
              <w:rPr>
                <w:rFonts w:ascii="Arial" w:hAnsi="Arial" w:cs="Arial"/>
                <w:sz w:val="24"/>
                <w:szCs w:val="24"/>
              </w:rPr>
              <w:t>Результаты выполнения мероприятия</w:t>
            </w:r>
          </w:p>
        </w:tc>
      </w:tr>
      <w:tr w:rsidR="00381782" w:rsidRPr="00B56CC1" w:rsidTr="00CD10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82" w:rsidRPr="00B56CC1" w:rsidRDefault="00381782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82" w:rsidRPr="00B56CC1" w:rsidRDefault="00381782" w:rsidP="003817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  Примечание:  </w:t>
      </w:r>
    </w:p>
    <w:p w:rsidR="00381782" w:rsidRPr="00B56CC1" w:rsidRDefault="00381782" w:rsidP="00381782">
      <w:pPr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 xml:space="preserve">        1. Каждый раздел формы плана индивидуального развития кандидата заполняется на отдельном листе.</w:t>
      </w:r>
    </w:p>
    <w:p w:rsidR="00381782" w:rsidRPr="00B56CC1" w:rsidRDefault="00381782" w:rsidP="003817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2. План индивидуального развития заполняется ежеквартально по итогам выполнения запланированных мероприятий.</w:t>
      </w:r>
    </w:p>
    <w:p w:rsidR="00381782" w:rsidRPr="00B56CC1" w:rsidRDefault="00381782" w:rsidP="003817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«____» _______________ 20__ г.</w:t>
      </w: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</w:p>
    <w:p w:rsidR="00381782" w:rsidRPr="00B56CC1" w:rsidRDefault="00381782" w:rsidP="00381782">
      <w:pPr>
        <w:rPr>
          <w:rFonts w:ascii="Arial" w:hAnsi="Arial" w:cs="Arial"/>
          <w:sz w:val="24"/>
          <w:szCs w:val="24"/>
        </w:rPr>
      </w:pPr>
      <w:r w:rsidRPr="00B56CC1">
        <w:rPr>
          <w:rFonts w:ascii="Arial" w:hAnsi="Arial" w:cs="Arial"/>
          <w:sz w:val="24"/>
          <w:szCs w:val="24"/>
        </w:rPr>
        <w:t>Ф.И.О. и подпись кандидата</w:t>
      </w:r>
    </w:p>
    <w:p w:rsidR="00381782" w:rsidRPr="00325C7F" w:rsidRDefault="00381782" w:rsidP="00381782">
      <w:pPr>
        <w:rPr>
          <w:sz w:val="28"/>
          <w:szCs w:val="28"/>
        </w:rPr>
      </w:pPr>
      <w:r w:rsidRPr="00B56CC1">
        <w:rPr>
          <w:rFonts w:ascii="Arial" w:hAnsi="Arial" w:cs="Arial"/>
          <w:sz w:val="24"/>
          <w:szCs w:val="24"/>
        </w:rPr>
        <w:t>___________________________________________________</w:t>
      </w:r>
    </w:p>
    <w:p w:rsidR="00381782" w:rsidRPr="00325C7F" w:rsidRDefault="00381782" w:rsidP="00381782">
      <w:pPr>
        <w:rPr>
          <w:sz w:val="28"/>
          <w:szCs w:val="28"/>
        </w:rPr>
      </w:pPr>
    </w:p>
    <w:p w:rsidR="00631098" w:rsidRDefault="00631098"/>
    <w:sectPr w:rsidR="0063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A4147"/>
    <w:multiLevelType w:val="hybridMultilevel"/>
    <w:tmpl w:val="1E4EDC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1782"/>
    <w:rsid w:val="00381782"/>
    <w:rsid w:val="006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8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81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81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8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4164</Words>
  <Characters>23741</Characters>
  <Application>Microsoft Office Word</Application>
  <DocSecurity>0</DocSecurity>
  <Lines>197</Lines>
  <Paragraphs>55</Paragraphs>
  <ScaleCrop>false</ScaleCrop>
  <Company>Microsoft</Company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2019-06-07T06:38:00Z</dcterms:created>
  <dcterms:modified xsi:type="dcterms:W3CDTF">2019-06-07T06:38:00Z</dcterms:modified>
</cp:coreProperties>
</file>